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are Variations in Construction Contracts - Sihela Consultants</w:t>
      </w:r>
      <w:br/>
      <w:hyperlink r:id="rId7" w:history="1">
        <w:r>
          <w:rPr>
            <w:color w:val="2980b9"/>
            <w:u w:val="single"/>
          </w:rPr>
          <w:t xml:space="preserve">https://sihelaconsultants.com/variations-in-construction-contracts/</w:t>
        </w:r>
      </w:hyperlink>
    </w:p>
    <w:p>
      <w:pPr>
        <w:pStyle w:val="Heading1"/>
      </w:pPr>
      <w:bookmarkStart w:id="2" w:name="_Toc2"/>
      <w:r>
        <w:t>Article summary:</w:t>
      </w:r>
      <w:bookmarkEnd w:id="2"/>
    </w:p>
    <w:p>
      <w:pPr>
        <w:jc w:val="both"/>
      </w:pPr>
      <w:r>
        <w:rPr/>
        <w:t xml:space="preserve">1. Variations in construction contracts refer to any changes made to the original scope of work, including additions or omissions.</w:t>
      </w:r>
    </w:p>
    <w:p>
      <w:pPr>
        <w:jc w:val="both"/>
      </w:pPr>
      <w:r>
        <w:rPr/>
        <w:t xml:space="preserve">2. Variations can be caused by factors such as changes in the quantity of work, changes in construction quality, or changes in the schedule of completion.</w:t>
      </w:r>
    </w:p>
    <w:p>
      <w:pPr>
        <w:jc w:val="both"/>
      </w:pPr>
      <w:r>
        <w:rPr/>
        <w:t xml:space="preserve">3. Valuation of variations is an important process that involves submitting a variation claim with all cost implications and supporting documents, and then having it evaluated by a consultant Quantity Surveyor or cost consultant.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"What are Variations in Construction Contracts" provides an overview of variations in construction projects and their impact on project cost. While the article offers some useful information, there are several areas where it lacks depth and fails to provide a balanced perspective.</w:t>
      </w:r>
    </w:p>
    <w:p>
      <w:pPr>
        <w:jc w:val="both"/>
      </w:pPr>
      <w:r>
        <w:rPr/>
        <w:t xml:space="preserve"/>
      </w:r>
    </w:p>
    <w:p>
      <w:pPr>
        <w:jc w:val="both"/>
      </w:pPr>
      <w:r>
        <w:rPr/>
        <w:t xml:space="preserve">One potential bias in the article is its focus on the struggles faced by contractors in getting fair valuation for their variation claims. The author mentions that contractors often struggle to get paid for their extra work, but does not explore the reasons behind this or consider the perspective of clients or consultants. This one-sided reporting may lead readers to sympathize with contractors without fully understanding the complexities of contract administration.</w:t>
      </w:r>
    </w:p>
    <w:p>
      <w:pPr>
        <w:jc w:val="both"/>
      </w:pPr>
      <w:r>
        <w:rPr/>
        <w:t xml:space="preserve"/>
      </w:r>
    </w:p>
    <w:p>
      <w:pPr>
        <w:jc w:val="both"/>
      </w:pPr>
      <w:r>
        <w:rPr/>
        <w:t xml:space="preserve">Additionally, the article lacks evidence to support its claims about the impact of variations on project cost. While it states that variations can increase or decrease project cost, it does not provide any examples or data to illustrate this point. Without supporting evidence, these claims remain unsubstantiated and may be seen as promotional rather than informative.</w:t>
      </w:r>
    </w:p>
    <w:p>
      <w:pPr>
        <w:jc w:val="both"/>
      </w:pPr>
      <w:r>
        <w:rPr/>
        <w:t xml:space="preserve"/>
      </w:r>
    </w:p>
    <w:p>
      <w:pPr>
        <w:jc w:val="both"/>
      </w:pPr>
      <w:r>
        <w:rPr/>
        <w:t xml:space="preserve">Furthermore, the article fails to address potential risks associated with variations in construction contracts. It does not mention the potential for disputes between contractors and clients over variation claims or the impact of variations on project timelines and deadlines. By omitting these important considerations, the article presents an incomplete picture of the challenges involved in managing variations.</w:t>
      </w:r>
    </w:p>
    <w:p>
      <w:pPr>
        <w:jc w:val="both"/>
      </w:pPr>
      <w:r>
        <w:rPr/>
        <w:t xml:space="preserve"/>
      </w:r>
    </w:p>
    <w:p>
      <w:pPr>
        <w:jc w:val="both"/>
      </w:pPr>
      <w:r>
        <w:rPr/>
        <w:t xml:space="preserve">The article also includes promotional content by offering consultancy services related to variation clauses. This self-promotion raises questions about the objectivity and impartiality of the information provided. Readers may question whether the article is intended solely to generate business for Sihela Consultants rather than providing unbiased information.</w:t>
      </w:r>
    </w:p>
    <w:p>
      <w:pPr>
        <w:jc w:val="both"/>
      </w:pPr>
      <w:r>
        <w:rPr/>
        <w:t xml:space="preserve"/>
      </w:r>
    </w:p>
    <w:p>
      <w:pPr>
        <w:jc w:val="both"/>
      </w:pPr>
      <w:r>
        <w:rPr/>
        <w:t xml:space="preserve">Overall, while the article provides a basic overview of variations in construction contracts, it lacks depth, evidence, and balance. It would benefit from exploring different perspectives, addressing potential risks, providing supporting evidence for its claims, and avoiding promotional content.</w:t>
      </w:r>
    </w:p>
    <w:p>
      <w:pPr>
        <w:pStyle w:val="Heading1"/>
      </w:pPr>
      <w:bookmarkStart w:id="5" w:name="_Toc5"/>
      <w:r>
        <w:t>Topics for further research:</w:t>
      </w:r>
      <w:bookmarkEnd w:id="5"/>
    </w:p>
    <w:p>
      <w:pPr>
        <w:spacing w:after="0"/>
        <w:numPr>
          <w:ilvl w:val="0"/>
          <w:numId w:val="2"/>
        </w:numPr>
      </w:pPr>
      <w:r>
        <w:rPr/>
        <w:t xml:space="preserve">Disputes between contractors and clients over variation claims in construction contracts
</w:t>
      </w:r>
    </w:p>
    <w:p>
      <w:pPr>
        <w:spacing w:after="0"/>
        <w:numPr>
          <w:ilvl w:val="0"/>
          <w:numId w:val="2"/>
        </w:numPr>
      </w:pPr>
      <w:r>
        <w:rPr/>
        <w:t xml:space="preserve">Impact of variations on project timelines and deadlines in construction projects
</w:t>
      </w:r>
    </w:p>
    <w:p>
      <w:pPr>
        <w:spacing w:after="0"/>
        <w:numPr>
          <w:ilvl w:val="0"/>
          <w:numId w:val="2"/>
        </w:numPr>
      </w:pPr>
      <w:r>
        <w:rPr/>
        <w:t xml:space="preserve">Reasons behind contractors struggling to get fair valuation for their variation claims
</w:t>
      </w:r>
    </w:p>
    <w:p>
      <w:pPr>
        <w:spacing w:after="0"/>
        <w:numPr>
          <w:ilvl w:val="0"/>
          <w:numId w:val="2"/>
        </w:numPr>
      </w:pPr>
      <w:r>
        <w:rPr/>
        <w:t xml:space="preserve">Perspective of clients and consultants on variation claims in construction contracts
</w:t>
      </w:r>
    </w:p>
    <w:p>
      <w:pPr>
        <w:spacing w:after="0"/>
        <w:numPr>
          <w:ilvl w:val="0"/>
          <w:numId w:val="2"/>
        </w:numPr>
      </w:pPr>
      <w:r>
        <w:rPr/>
        <w:t xml:space="preserve">Examples and data illustrating the impact of variations on project cost in construction projects
</w:t>
      </w:r>
    </w:p>
    <w:p>
      <w:pPr>
        <w:numPr>
          <w:ilvl w:val="0"/>
          <w:numId w:val="2"/>
        </w:numPr>
      </w:pPr>
      <w:r>
        <w:rPr/>
        <w:t xml:space="preserve">Risks associated with variations in construction contracts</w:t>
      </w:r>
    </w:p>
    <w:p>
      <w:pPr>
        <w:pStyle w:val="Heading1"/>
      </w:pPr>
      <w:bookmarkStart w:id="6" w:name="_Toc6"/>
      <w:r>
        <w:t>Report location:</w:t>
      </w:r>
      <w:bookmarkEnd w:id="6"/>
    </w:p>
    <w:p>
      <w:hyperlink r:id="rId8" w:history="1">
        <w:r>
          <w:rPr>
            <w:color w:val="2980b9"/>
            <w:u w:val="single"/>
          </w:rPr>
          <w:t xml:space="preserve">https://www.fullpicture.app/item/cc2e40e173d981e21954eee919f8b3e3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B06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ihelaconsultants.com/variations-in-construction-contracts/" TargetMode="External"/><Relationship Id="rId8" Type="http://schemas.openxmlformats.org/officeDocument/2006/relationships/hyperlink" Target="https://www.fullpicture.app/item/cc2e40e173d981e21954eee919f8b3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2024-05-13T03:15:32+02:00</dcterms:created>
  <dcterms:modified xsi:type="dcterms:W3CDTF">2024-05-13T03:15:32+02:00</dcterms:modified>
</cp:coreProperties>
</file>

<file path=docProps/custom.xml><?xml version="1.0" encoding="utf-8"?>
<Properties xmlns="http://schemas.openxmlformats.org/officeDocument/2006/custom-properties" xmlns:vt="http://schemas.openxmlformats.org/officeDocument/2006/docPropsVTypes"/>
</file>