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论文详情页面-全文库-人大复印报刊数据库-人大复印报刊资料</w:t></w:r><w:br/><w:hyperlink r:id="rId7" w:history="1"><w:r><w:rPr><w:color w:val="2980b9"/><w:u w:val="single"/></w:rPr><w:t xml:space="preserve">https://www.rdfybk.com/qw/detail?id=756186&kw=%E6%81%A9%E6%A0%BC%E6%96%AF%E6%99%9A%E5%B9%B4</w:t></w:r></w:hyperlink></w:p><w:p><w:pPr><w:pStyle w:val="Heading1"/></w:pPr><w:bookmarkStart w:id="2" w:name="_Toc2"/><w:r><w:t>Article summary:</w:t></w:r><w:bookmarkEnd w:id="2"/></w:p><w:p><w:pPr><w:jc w:val="both"/></w:pPr><w:r><w:rPr/><w:t xml:space="preserve">1. 恩格斯对正义的论述有助于理解马克思主义正义论的要义及其时代精神。</w:t></w:r></w:p><w:p><w:pPr><w:jc w:val="both"/></w:pPr><w:r><w:rPr/><w:t xml:space="preserve">2. 马克思指出，交易的正义性体现为与生产方式相适应、相一致。</w:t></w:r></w:p><w:p><w:pPr><w:jc w:val="both"/></w:pPr><w:r><w:rPr/><w:t xml:space="preserve">3. 现实的正义是对经济关系的真实反映，在不同社会形态中有不同表现形式，不应观念化神圣化规定。</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对于上述文章，可以进行以下批判性分析：</w:t></w:r></w:p><w:p><w:pPr><w:jc w:val="both"/></w:pPr><w:r><w:rPr/><w:t xml:space="preserve"></w:t></w:r></w:p><w:p><w:pPr><w:jc w:val="both"/></w:pPr><w:r><w:rPr/><w:t xml:space="preserve">1. 偏见及其来源：文章中存在对恩格斯的偏袒，将其视为马克思正义论的重要解读者和合作者。这可能是因为作者倾向于强调恩格斯在“正义”概念上的贡献，而忽略了其他学者对该主题的研究和观点。</w:t></w:r></w:p><w:p><w:pPr><w:jc w:val="both"/></w:pPr><w:r><w:rPr/><w:t xml:space="preserve"></w:t></w:r></w:p><w:p><w:pPr><w:jc w:val="both"/></w:pPr><w:r><w:rPr/><w:t xml:space="preserve">2. 片面报道：文章只提到了恩格斯关于“正义”的论述，而没有涉及其他学者对该主题的看法。这导致了对马克思主义正义论的理解变得片面和不全面。</w:t></w:r></w:p><w:p><w:pPr><w:jc w:val="both"/></w:pPr><w:r><w:rPr/><w:t xml:space="preserve"></w:t></w:r></w:p><w:p><w:pPr><w:jc w:val="both"/></w:pPr><w:r><w:rPr/><w:t xml:space="preserve">3. 无根据的主张：文章声称晚年恩格斯在多个文本中对“正义”作出了历史性规定，并阐述了社会公平与正义的实践原则。然而，文章没有提供具体引用或例证来支持这些主张，使读者难以验证其真实性。</w:t></w:r></w:p><w:p><w:pPr><w:jc w:val="both"/></w:pPr><w:r><w:rPr/><w:t xml:space="preserve"></w:t></w:r></w:p><w:p><w:pPr><w:jc w:val="both"/></w:pPr><w:r><w:rPr/><w:t xml:space="preserve">4. 缺失的考虑点：文章未涉及马克思主义正义论中可能存在的争议或批评观点。这导致了对该理论的讨论变得不够全面和客观。</w:t></w:r></w:p><w:p><w:pPr><w:jc w:val="both"/></w:pPr><w:r><w:rPr/><w:t xml:space="preserve"></w:t></w:r></w:p><w:p><w:pPr><w:jc w:val="both"/></w:pPr><w:r><w:rPr/><w:t xml:space="preserve">5. 所提出主张的缺失证据：尽管文章声称归纳恩格斯思想的内在逻辑对于理解马克思主义正义论具有重要意义，但未提供具体证据或例子来支持这一观点。这使得读者难以接受该主张。</w:t></w:r></w:p><w:p><w:pPr><w:jc w:val="both"/></w:pPr><w:r><w:rPr/><w:t xml:space="preserve"></w:t></w:r></w:p><w:p><w:pPr><w:jc w:val="both"/></w:pPr><w:r><w:rPr/><w:t xml:space="preserve">6. 未探索的反驳：文章没有探讨可能存在的反驳或批评观点，导致对马克思主义正义论的讨论变得不够全面和深入。</w:t></w:r></w:p><w:p><w:pPr><w:jc w:val="both"/></w:pPr><w:r><w:rPr/><w:t xml:space="preserve"></w:t></w:r></w:p><w:p><w:pPr><w:jc w:val="both"/></w:pPr><w:r><w:rPr/><w:t xml:space="preserve">7. 宣传内容：文章似乎试图宣传恩格斯在“正义”概念上的贡献，并将其与马克思联系起来。这可能是为了强调马克思主义正义论的重要性，但缺乏客观性和平衡性。</w:t></w:r></w:p><w:p><w:pPr><w:jc w:val="both"/></w:pPr><w:r><w:rPr/><w:t xml:space="preserve"></w:t></w:r></w:p><w:p><w:pPr><w:jc w:val="both"/></w:pPr><w:r><w:rPr/><w:t xml:space="preserve">综上所述，上述文章存在偏见、片面报道、无根据的主张、缺失考虑点、所提出主张缺乏证据、未探索反驳等问题。读者需要谨慎对待其中的观点，并寻求更全面和客观的信息来理解马克思主义正义论。</w:t></w:r></w:p><w:p><w:pPr><w:pStyle w:val="Heading1"/></w:pPr><w:bookmarkStart w:id="5" w:name="_Toc5"/><w:r><w:t>Topics for further research:</w:t></w:r><w:bookmarkEnd w:id="5"/></w:p><w:p><w:pPr><w:spacing w:after="0"/><w:numPr><w:ilvl w:val="0"/><w:numId w:val="2"/></w:numPr></w:pPr><w:r><w:rPr/><w:t xml:space="preserve">马克思主义正义论其他学者观点
</w:t></w:r></w:p><w:p><w:pPr><w:spacing w:after="0"/><w:numPr><w:ilvl w:val="0"/><w:numId w:val="2"/></w:numPr></w:pPr><w:r><w:rPr/><w:t xml:space="preserve">恩格斯对正义的历史性规定的具体引用或例证
</w:t></w:r></w:p><w:p><w:pPr><w:spacing w:after="0"/><w:numPr><w:ilvl w:val="0"/><w:numId w:val="2"/></w:numPr></w:pPr><w:r><w:rPr/><w:t xml:space="preserve">马克思主义正义论的争议和批评观点
</w:t></w:r></w:p><w:p><w:pPr><w:spacing w:after="0"/><w:numPr><w:ilvl w:val="0"/><w:numId w:val="2"/></w:numPr></w:pPr><w:r><w:rPr/><w:t xml:space="preserve">归纳恩格斯思想的内在逻辑对于理解马克思主义正义论的重要性的具体证据或例子
</w:t></w:r></w:p><w:p><w:pPr><w:spacing w:after="0"/><w:numPr><w:ilvl w:val="0"/><w:numId w:val="2"/></w:numPr></w:pPr><w:r><w:rPr/><w:t xml:space="preserve">马克思主义正义论的反驳观点
</w:t></w:r></w:p><w:p><w:pPr><w:numPr><w:ilvl w:val="0"/><w:numId w:val="2"/></w:numPr></w:pPr><w:r><w:rPr/><w:t xml:space="preserve">马克思主义正义论的客观性和平衡性</w:t></w:r></w:p><w:p><w:pPr><w:pStyle w:val="Heading1"/></w:pPr><w:bookmarkStart w:id="6" w:name="_Toc6"/><w:r><w:t>Report location:</w:t></w:r><w:bookmarkEnd w:id="6"/></w:p><w:p><w:hyperlink r:id="rId8" w:history="1"><w:r><w:rPr><w:color w:val="2980b9"/><w:u w:val="single"/></w:rPr><w:t xml:space="preserve">https://www.fullpicture.app/item/cc375de463a927eea1b3867146bb1703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AF2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dfybk.com/qw/detail?id=756186&amp;kw=%E6%81%A9%E6%A0%BC%E6%96%AF%E6%99%9A%E5%B9%B4" TargetMode="External"/><Relationship Id="rId8" Type="http://schemas.openxmlformats.org/officeDocument/2006/relationships/hyperlink" Target="https://www.fullpicture.app/item/cc375de463a927eea1b3867146bb17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2024-01-05T19:12:34+01:00</dcterms:created>
  <dcterms:modified xsi:type="dcterms:W3CDTF">2024-01-05T19:12:34+01:00</dcterms:modified>
</cp:coreProperties>
</file>

<file path=docProps/custom.xml><?xml version="1.0" encoding="utf-8"?>
<Properties xmlns="http://schemas.openxmlformats.org/officeDocument/2006/custom-properties" xmlns:vt="http://schemas.openxmlformats.org/officeDocument/2006/docPropsVTypes"/>
</file>