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Компьютер месяца — апрель 2022 года / Ноутбуки и ПК</w:t>
      </w:r>
      <w:br/>
      <w:hyperlink r:id="rId7" w:history="1">
        <w:r>
          <w:rPr>
            <w:color w:val="2980b9"/>
            <w:u w:val="single"/>
          </w:rPr>
          <w:t xml:space="preserve">https://3dnews.ru/1063688/kompyuter-mesyatsa-aprel-2022-goda</w:t>
        </w:r>
      </w:hyperlink>
    </w:p>
    <w:p>
      <w:pPr>
        <w:pStyle w:val="Heading1"/>
      </w:pPr>
      <w:bookmarkStart w:id="2" w:name="_Toc2"/>
      <w:r>
        <w:t>Article summary:</w:t>
      </w:r>
      <w:bookmarkEnd w:id="2"/>
    </w:p>
    <w:p>
      <w:pPr>
        <w:jc w:val="both"/>
      </w:pPr>
      <w:r>
        <w:rPr/>
        <w:t xml:space="preserve">1. The April 2022 "Computer of the Month" is a review article that looks at the prices of computer equipment, desktop PCs and laptops available in Russia.</w:t>
      </w:r>
    </w:p>
    <w:p>
      <w:pPr>
        <w:jc w:val="both"/>
      </w:pPr>
      <w:r>
        <w:rPr/>
        <w:t xml:space="preserve">2. Prices have decreased significantly since March, with some items reaching record low values for 2022.</w:t>
      </w:r>
    </w:p>
    <w:p>
      <w:pPr>
        <w:jc w:val="both"/>
      </w:pPr>
      <w:r>
        <w:rPr/>
        <w:t xml:space="preserve">3. The article presents four categories of gaming performance builds, with a starter build featuring an AMD Ryzen 3 PRO 3200GE processor, 16GB DDR4-3200 RAM, 500-512GB PCI Express SSD, and other components for a total cost of 44,500 rubles.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prices of computer equipment in Russia as of April 2022. It is written from a neutral point of view and does not appear to be biased towards any particular brand or product. The author provides detailed information on the components used in each build and their respective costs, which makes it easy to compare different options and make an informed decision when purchasing a new computer system. However, there are some potential issues with the trustworthiness and reliability of the article that should be noted. </w:t>
      </w:r>
    </w:p>
    <w:p>
      <w:pPr>
        <w:jc w:val="both"/>
      </w:pPr>
      <w:r>
        <w:rPr/>
        <w:t xml:space="preserve">First, while the author does provide detailed information on the components used in each build and their respective costs, they do not provide any information on how these prices compare to those from other stores or online retailers such as AliExpress. This means that readers may not be able to get the best deal possible when purchasing their new computer system. Additionally, while the author does mention chip shortages and other global semiconductor industry challenges that could affect pricing in Russia, they do not provide any evidence or data to support this claim. </w:t>
      </w:r>
    </w:p>
    <w:p>
      <w:pPr>
        <w:jc w:val="both"/>
      </w:pPr>
      <w:r>
        <w:rPr/>
        <w:t xml:space="preserve">Finally, while the article does provide links to X-Com Shop's website where readers can purchase components featured in each build, it does not mention any other stores or online retailers where readers can purchase these components at potentially lower prices. This could lead readers to believe that X-Com Shop is offering the best deals when this may not necessarily be true. In conclusion, while this article provides useful information on current pricing trends for computer equipment in Russia as of April 2022, it should be read with caution due to its lack of evidence for certain claims made and its potential bias towards X-Com Shop's products over those from other stores or online retailers.</w:t>
      </w:r>
    </w:p>
    <w:p>
      <w:pPr>
        <w:pStyle w:val="Heading1"/>
      </w:pPr>
      <w:bookmarkStart w:id="5" w:name="_Toc5"/>
      <w:r>
        <w:t>Topics for further research:</w:t>
      </w:r>
      <w:bookmarkEnd w:id="5"/>
    </w:p>
    <w:p>
      <w:pPr>
        <w:spacing w:after="0"/>
        <w:numPr>
          <w:ilvl w:val="0"/>
          <w:numId w:val="2"/>
        </w:numPr>
      </w:pPr>
      <w:r>
        <w:rPr/>
        <w:t xml:space="preserve">Computer equipment prices in Russia</w:t>
      </w:r>
    </w:p>
    <w:p>
      <w:pPr>
        <w:spacing w:after="0"/>
        <w:numPr>
          <w:ilvl w:val="0"/>
          <w:numId w:val="2"/>
        </w:numPr>
      </w:pPr>
      <w:r>
        <w:rPr/>
        <w:t xml:space="preserve">Computer component prices comparison</w:t>
      </w:r>
    </w:p>
    <w:p>
      <w:pPr>
        <w:spacing w:after="0"/>
        <w:numPr>
          <w:ilvl w:val="0"/>
          <w:numId w:val="2"/>
        </w:numPr>
      </w:pPr>
      <w:r>
        <w:rPr/>
        <w:t xml:space="preserve">Chip shortages in Russia</w:t>
      </w:r>
    </w:p>
    <w:p>
      <w:pPr>
        <w:spacing w:after="0"/>
        <w:numPr>
          <w:ilvl w:val="0"/>
          <w:numId w:val="2"/>
        </w:numPr>
      </w:pPr>
      <w:r>
        <w:rPr/>
        <w:t xml:space="preserve">Global semiconductor industry challenges</w:t>
      </w:r>
    </w:p>
    <w:p>
      <w:pPr>
        <w:spacing w:after="0"/>
        <w:numPr>
          <w:ilvl w:val="0"/>
          <w:numId w:val="2"/>
        </w:numPr>
      </w:pPr>
      <w:r>
        <w:rPr/>
        <w:t xml:space="preserve">X-Com Shop prices</w:t>
      </w:r>
    </w:p>
    <w:p>
      <w:pPr>
        <w:numPr>
          <w:ilvl w:val="0"/>
          <w:numId w:val="2"/>
        </w:numPr>
      </w:pPr>
      <w:r>
        <w:rPr/>
        <w:t xml:space="preserve">Alternative stores for computer components</w:t>
      </w:r>
    </w:p>
    <w:p>
      <w:pPr>
        <w:pStyle w:val="Heading1"/>
      </w:pPr>
      <w:bookmarkStart w:id="6" w:name="_Toc6"/>
      <w:r>
        <w:t>Report location:</w:t>
      </w:r>
      <w:bookmarkEnd w:id="6"/>
    </w:p>
    <w:p>
      <w:hyperlink r:id="rId8" w:history="1">
        <w:r>
          <w:rPr>
            <w:color w:val="2980b9"/>
            <w:u w:val="single"/>
          </w:rPr>
          <w:t xml:space="preserve">https://www.fullpicture.app/item/cc385f2853838c53ce474d47fe660167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C04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dnews.ru/1063688/kompyuter-mesyatsa-aprel-2022-goda" TargetMode="External"/><Relationship Id="rId8" Type="http://schemas.openxmlformats.org/officeDocument/2006/relationships/hyperlink" Target="https://www.fullpicture.app/item/cc385f2853838c53ce474d47fe6601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2023-02-27T09:06:12+01:00</dcterms:created>
  <dcterms:modified xsi:type="dcterms:W3CDTF">2023-02-27T09:06:12+01:00</dcterms:modified>
</cp:coreProperties>
</file>

<file path=docProps/custom.xml><?xml version="1.0" encoding="utf-8"?>
<Properties xmlns="http://schemas.openxmlformats.org/officeDocument/2006/custom-properties" xmlns:vt="http://schemas.openxmlformats.org/officeDocument/2006/docPropsVTypes"/>
</file>