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visit intention in heritage tourism: The role of object‐based and existential authenticity in non‐immersive virtual reality heritage experiences - Atzeni - 2022 - International Journal of Tourism Research - Wiley Online Library</w:t>
      </w:r>
      <w:br/>
      <w:hyperlink r:id="rId7" w:history="1">
        <w:r>
          <w:rPr>
            <w:color w:val="2980b9"/>
            <w:u w:val="single"/>
          </w:rPr>
          <w:t xml:space="preserve">https://onlinelibrary.wiley.com/doi/full/10.1002/jtr.2497</w:t>
        </w:r>
      </w:hyperlink>
    </w:p>
    <w:p>
      <w:pPr>
        <w:pStyle w:val="Heading1"/>
      </w:pPr>
      <w:bookmarkStart w:id="2" w:name="_Toc2"/>
      <w:r>
        <w:t>Article summary:</w:t>
      </w:r>
      <w:bookmarkEnd w:id="2"/>
    </w:p>
    <w:p>
      <w:pPr>
        <w:jc w:val="both"/>
      </w:pPr>
      <w:r>
        <w:rPr/>
        <w:t xml:space="preserve">1. This paper investigates the role of object-based and existential authenticity in non-immersive virtual heritage tours.</w:t>
      </w:r>
    </w:p>
    <w:p>
      <w:pPr>
        <w:jc w:val="both"/>
      </w:pPr>
      <w:r>
        <w:rPr/>
        <w:t xml:space="preserve">2. A theoretically driven model was tested on data from 2085 individuals who visited “Su Nuraxi” UNESCO site (Italy).</w:t>
      </w:r>
    </w:p>
    <w:p>
      <w:pPr>
        <w:jc w:val="both"/>
      </w:pPr>
      <w:r>
        <w:rPr/>
        <w:t xml:space="preserve">3. Findings indicate that object-based authenticity influences affective response, which predicts satisfaction, attachment to VR and visit intention. Existential authenticity influences both cognitive and affective dimensions, which affect attachment to VR, satisfaction and visit intention.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Atzeni in 2022 for the International Journal of Tourism Research published by Wiley Online Library. The article is well researched and provides a comprehensive overview of the role of object-based and existential authenticity in non-immersive virtual heritage tours. The author has used a theoretically driven model to test the data from 2085 individuals who visited “Su Nuraxi” UNESCO site (Italy). The findings are presented in a clear manner with sufficient evidence to support the claims made. </w:t>
      </w:r>
    </w:p>
    <w:p>
      <w:pPr>
        <w:jc w:val="both"/>
      </w:pPr>
      <w:r>
        <w:rPr/>
        <w:t xml:space="preserve">The article does not present any potential biases or one-sided reporting as it presents both sides equally and objectively. It also does not contain any unsupported claims or missing points of consideration as all claims are backed up with evidence from the research conducted. Furthermore, there is no promotional content or partiality as the article focuses solely on providing an objective analysis of the research conducted. Additionally, possible risks are noted throughout the article as it mentions that further research is needed to investigate their role in providing a satisfactory environment for visitor experiences. </w:t>
      </w:r>
    </w:p>
    <w:p>
      <w:pPr>
        <w:jc w:val="both"/>
      </w:pPr>
      <w:r>
        <w:rPr/>
        <w:t xml:space="preserve">In conclusion, this article is trustworthy and reliable as it provides an objective analysis of its research findings without any bias or one-sided reporting.</w:t>
      </w:r>
    </w:p>
    <w:p>
      <w:pPr>
        <w:pStyle w:val="Heading1"/>
      </w:pPr>
      <w:bookmarkStart w:id="5" w:name="_Toc5"/>
      <w:r>
        <w:t>Topics for further research:</w:t>
      </w:r>
      <w:bookmarkEnd w:id="5"/>
    </w:p>
    <w:p>
      <w:pPr>
        <w:spacing w:after="0"/>
        <w:numPr>
          <w:ilvl w:val="0"/>
          <w:numId w:val="2"/>
        </w:numPr>
      </w:pPr>
      <w:r>
        <w:rPr/>
        <w:t xml:space="preserve">Object-based authenticity in virtual heritage tours</w:t>
      </w:r>
    </w:p>
    <w:p>
      <w:pPr>
        <w:spacing w:after="0"/>
        <w:numPr>
          <w:ilvl w:val="0"/>
          <w:numId w:val="2"/>
        </w:numPr>
      </w:pPr>
      <w:r>
        <w:rPr/>
        <w:t xml:space="preserve">Existential authenticity in virtual heritage tours</w:t>
      </w:r>
    </w:p>
    <w:p>
      <w:pPr>
        <w:spacing w:after="0"/>
        <w:numPr>
          <w:ilvl w:val="0"/>
          <w:numId w:val="2"/>
        </w:numPr>
      </w:pPr>
      <w:r>
        <w:rPr/>
        <w:t xml:space="preserve">Impact of virtual heritage tours on visitor experiences</w:t>
      </w:r>
    </w:p>
    <w:p>
      <w:pPr>
        <w:spacing w:after="0"/>
        <w:numPr>
          <w:ilvl w:val="0"/>
          <w:numId w:val="2"/>
        </w:numPr>
      </w:pPr>
      <w:r>
        <w:rPr/>
        <w:t xml:space="preserve">Factors influencing virtual heritage tours</w:t>
      </w:r>
    </w:p>
    <w:p>
      <w:pPr>
        <w:spacing w:after="0"/>
        <w:numPr>
          <w:ilvl w:val="0"/>
          <w:numId w:val="2"/>
        </w:numPr>
      </w:pPr>
      <w:r>
        <w:rPr/>
        <w:t xml:space="preserve">Benefits of virtual heritage tours</w:t>
      </w:r>
    </w:p>
    <w:p>
      <w:pPr>
        <w:numPr>
          <w:ilvl w:val="0"/>
          <w:numId w:val="2"/>
        </w:numPr>
      </w:pPr>
      <w:r>
        <w:rPr/>
        <w:t xml:space="preserve">Challenges of virtual heritage tours</w:t>
      </w:r>
    </w:p>
    <w:p>
      <w:pPr>
        <w:pStyle w:val="Heading1"/>
      </w:pPr>
      <w:bookmarkStart w:id="6" w:name="_Toc6"/>
      <w:r>
        <w:t>Report location:</w:t>
      </w:r>
      <w:bookmarkEnd w:id="6"/>
    </w:p>
    <w:p>
      <w:hyperlink r:id="rId8" w:history="1">
        <w:r>
          <w:rPr>
            <w:color w:val="2980b9"/>
            <w:u w:val="single"/>
          </w:rPr>
          <w:t xml:space="preserve">https://www.fullpicture.app/item/cc9ba13146a71b3429af5fe87253fd65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D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tr.2497" TargetMode="External"/><Relationship Id="rId8" Type="http://schemas.openxmlformats.org/officeDocument/2006/relationships/hyperlink" Target="https://www.fullpicture.app/item/cc9ba13146a71b3429af5fe87253f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2023-02-19T23:42:29+01:00</dcterms:created>
  <dcterms:modified xsi:type="dcterms:W3CDTF">2023-02-19T23:42:29+01:00</dcterms:modified>
</cp:coreProperties>
</file>

<file path=docProps/custom.xml><?xml version="1.0" encoding="utf-8"?>
<Properties xmlns="http://schemas.openxmlformats.org/officeDocument/2006/custom-properties" xmlns:vt="http://schemas.openxmlformats.org/officeDocument/2006/docPropsVTypes"/>
</file>