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Correlations between a Seaport and Its Dry Ports: Case Study of Xiamen Port in China</w:t>
      </w:r>
      <w:br/>
      <w:hyperlink r:id="rId7" w:history="1">
        <w:r>
          <w:rPr>
            <w:color w:val="2980b9"/>
            <w:u w:val="single"/>
          </w:rPr>
          <w:t xml:space="preserve">https://www.hindawi.com/journals/ddns/2018/6831302/</w:t>
        </w:r>
      </w:hyperlink>
    </w:p>
    <w:p>
      <w:pPr>
        <w:pStyle w:val="Heading1"/>
      </w:pPr>
      <w:bookmarkStart w:id="2" w:name="_Toc2"/>
      <w:r>
        <w:t>Article summary:</w:t>
      </w:r>
      <w:bookmarkEnd w:id="2"/>
    </w:p>
    <w:p>
      <w:pPr>
        <w:jc w:val="both"/>
      </w:pPr>
      <w:r>
        <w:rPr/>
        <w:t xml:space="preserve">1. This paper builds an assessment indicator system on correlations between seaports and dry ports and a two-stage grey relational analysis (GRA) method to facilitate quantitative studies on the correlations between seaports and dry ports.</w:t>
      </w:r>
    </w:p>
    <w:p>
      <w:pPr>
        <w:jc w:val="both"/>
      </w:pPr>
      <w:r>
        <w:rPr/>
        <w:t xml:space="preserve">2. The study results show that Xiamen Port has very high region-varying correlations with its hinterland dry ports, and the hinterland economic indicators become key factors driving the fast development of a seaport.</w:t>
      </w:r>
    </w:p>
    <w:p>
      <w:pPr>
        <w:jc w:val="both"/>
      </w:pPr>
      <w:r>
        <w:rPr/>
        <w:t xml:space="preserve">3. The analyzing method in the paper is conducive for government departments and relevant stakeholders to formulate superior policies and provide theoretical bases for the development of correlations between seaports and their dry ports.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“Evaluating Correlations between a Seaport and Its Dry Ports: Case Study of Xiamen Port in China” provides an overview of the current research on the correlation between seaports and their dry ports, as well as a two-stage grey relational analysis (GRA) method to assess these correlations. The article is generally reliable, as it cites relevant literature from various sources, including academic papers, books, journals, etc., to support its claims. Furthermore, it provides case studies on Xiamen Port and its six dry ports to verify the effectiveness of its proposed method.</w:t>
      </w:r>
    </w:p>
    <w:p>
      <w:pPr>
        <w:jc w:val="both"/>
      </w:pPr>
      <w:r>
        <w:rPr/>
        <w:t xml:space="preserve">However, there are some potential biases in this article that should be noted. Firstly, while the article does cite relevant literature from various sources, it does not provide any counterarguments or alternative perspectives on these sources. Secondly, while it does provide case studies on Xiamen Port and its six dry ports to verify its proposed method's effectiveness, it does not explore any other possible risks associated with this method or consider any other possible solutions or alternatives that could be used instead. Finally, while it does put forward macropolicies after study results come out, it fails to present both sides equally when discussing these policies or consider any potential drawbacks associated with them.</w:t>
      </w:r>
    </w:p>
    <w:p>
      <w:pPr>
        <w:jc w:val="both"/>
      </w:pPr>
      <w:r>
        <w:rPr/>
        <w:t xml:space="preserve">In conclusion, while this article is generally reliable due to its citation of relevant literature from various sources as well as providing case studies on Xiamen Port and its six dry ports to verify its proposed method's effectiveness, there are still some potential biases that should be noted such as lack of counterarguments or alternative perspectives provided for cited sources; lack of exploration into other possible risks associated with this method; lack of consideration for other possible solutions or alternatives; and lack of presentation of both sides equally when</w:t>
      </w:r>
    </w:p>
    <w:p>
      <w:pPr>
        <w:pStyle w:val="Heading1"/>
      </w:pPr>
      <w:bookmarkStart w:id="5" w:name="_Toc5"/>
      <w:r>
        <w:t>Topics for further research:</w:t>
      </w:r>
      <w:bookmarkEnd w:id="5"/>
    </w:p>
    <w:p>
      <w:pPr>
        <w:spacing w:after="0"/>
        <w:numPr>
          <w:ilvl w:val="0"/>
          <w:numId w:val="2"/>
        </w:numPr>
      </w:pPr>
      <w:r>
        <w:rPr/>
        <w:t xml:space="preserve">Alternative solutions for evaluating correlations between seaports and dry ports</w:t>
      </w:r>
    </w:p>
    <w:p>
      <w:pPr>
        <w:spacing w:after="0"/>
        <w:numPr>
          <w:ilvl w:val="0"/>
          <w:numId w:val="2"/>
        </w:numPr>
      </w:pPr>
      <w:r>
        <w:rPr/>
        <w:t xml:space="preserve">Potential risks associated with grey relational analysis</w:t>
      </w:r>
    </w:p>
    <w:p>
      <w:pPr>
        <w:spacing w:after="0"/>
        <w:numPr>
          <w:ilvl w:val="0"/>
          <w:numId w:val="2"/>
        </w:numPr>
      </w:pPr>
      <w:r>
        <w:rPr/>
        <w:t xml:space="preserve">Counterarguments to existing literature on seaports and dry ports</w:t>
      </w:r>
    </w:p>
    <w:p>
      <w:pPr>
        <w:spacing w:after="0"/>
        <w:numPr>
          <w:ilvl w:val="0"/>
          <w:numId w:val="2"/>
        </w:numPr>
      </w:pPr>
      <w:r>
        <w:rPr/>
        <w:t xml:space="preserve">Advantages and disadvantages of macropolicies for seaports and dry ports</w:t>
      </w:r>
    </w:p>
    <w:p>
      <w:pPr>
        <w:spacing w:after="0"/>
        <w:numPr>
          <w:ilvl w:val="0"/>
          <w:numId w:val="2"/>
        </w:numPr>
      </w:pPr>
      <w:r>
        <w:rPr/>
        <w:t xml:space="preserve">Comparative analysis of different methods for evaluating correlations between seaports and dry ports</w:t>
      </w:r>
    </w:p>
    <w:p>
      <w:pPr>
        <w:numPr>
          <w:ilvl w:val="0"/>
          <w:numId w:val="2"/>
        </w:numPr>
      </w:pPr>
      <w:r>
        <w:rPr/>
        <w:t xml:space="preserve">Impact of seaports and dry ports on regional economic development.</w:t>
      </w:r>
    </w:p>
    <w:p>
      <w:pPr>
        <w:pStyle w:val="Heading1"/>
      </w:pPr>
      <w:bookmarkStart w:id="6" w:name="_Toc6"/>
      <w:r>
        <w:t>Report location:</w:t>
      </w:r>
      <w:bookmarkEnd w:id="6"/>
    </w:p>
    <w:p>
      <w:hyperlink r:id="rId8" w:history="1">
        <w:r>
          <w:rPr>
            <w:color w:val="2980b9"/>
            <w:u w:val="single"/>
          </w:rPr>
          <w:t xml:space="preserve">https://www.fullpicture.app/item/ccb072dc79a8a659b2b1a041de563dfc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1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ddns/2018/6831302/" TargetMode="External"/><Relationship Id="rId8" Type="http://schemas.openxmlformats.org/officeDocument/2006/relationships/hyperlink" Target="https://www.fullpicture.app/item/ccb072dc79a8a659b2b1a041de563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2023-03-05T17:07:05+01:00</dcterms:created>
  <dcterms:modified xsi:type="dcterms:W3CDTF">2023-03-05T17:07:05+01:00</dcterms:modified>
</cp:coreProperties>
</file>

<file path=docProps/custom.xml><?xml version="1.0" encoding="utf-8"?>
<Properties xmlns="http://schemas.openxmlformats.org/officeDocument/2006/custom-properties" xmlns:vt="http://schemas.openxmlformats.org/officeDocument/2006/docPropsVTypes"/>
</file>