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and the Future of Medical Writing</w:t>
      </w:r>
      <w:br/>
      <w:hyperlink r:id="rId7" w:history="1">
        <w:r>
          <w:rPr>
            <w:color w:val="2980b9"/>
            <w:u w:val="single"/>
          </w:rPr>
          <w:t xml:space="preserve">https://pubs.rsna.org/doi/epdf/10.1148/radiol.223312</w:t>
        </w:r>
      </w:hyperlink>
    </w:p>
    <w:p>
      <w:pPr>
        <w:pStyle w:val="Heading1"/>
      </w:pPr>
      <w:bookmarkStart w:id="2" w:name="_Toc2"/>
      <w:r>
        <w:t>Article summary:</w:t>
      </w:r>
      <w:bookmarkEnd w:id="2"/>
    </w:p>
    <w:p>
      <w:pPr>
        <w:jc w:val="both"/>
      </w:pPr>
      <w:r>
        <w:rPr/>
        <w:t xml:space="preserve">1. This article is a review and commentary on ChatGPT, a new technology that has the potential to revolutionize medical writing.</w:t>
      </w:r>
    </w:p>
    <w:p>
      <w:pPr>
        <w:jc w:val="both"/>
      </w:pPr>
      <w:r>
        <w:rPr/>
        <w:t xml:space="preserve">2. The author of the article is Dr. Som Biswas, a Fellow in Pediatric Radiology at the University of Tennessee Health Science Center College of Medicine in Memphis.</w:t>
      </w:r>
    </w:p>
    <w:p>
      <w:pPr>
        <w:jc w:val="both"/>
      </w:pPr>
      <w:r>
        <w:rPr/>
        <w:t xml:space="preserve">3. This article has undergone full peer review and has been accepted for publication in Radiology.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w:t>
      </w:r>
    </w:p>
    <w:p>
      <w:pPr>
        <w:jc w:val="both"/>
      </w:pPr>
      <w:r>
        <w:rPr/>
        <w:t xml:space="preserve">The article appears to be unbiased and reliable as it does not appear to have any potential biases or one-sided reporting. All claims made in the article are supported by evidence and there are no missing points of consideration or missing evidence for the claims made. Furthermore, all counterarguments have been explored and there is no promotional content or partiality present in the article. Additionally, possible risks associated with ChatGPT have been noted and both sides of the argument have been presented equally. Therefore,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ChatGPT applications</w:t>
      </w:r>
    </w:p>
    <w:p>
      <w:pPr>
        <w:spacing w:after="0"/>
        <w:numPr>
          <w:ilvl w:val="0"/>
          <w:numId w:val="2"/>
        </w:numPr>
      </w:pPr>
      <w:r>
        <w:rPr/>
        <w:t xml:space="preserve">ChatGPT performance evaluation</w:t>
      </w:r>
    </w:p>
    <w:p>
      <w:pPr>
        <w:spacing w:after="0"/>
        <w:numPr>
          <w:ilvl w:val="0"/>
          <w:numId w:val="2"/>
        </w:numPr>
      </w:pPr>
      <w:r>
        <w:rPr/>
        <w:t xml:space="preserve">ChatGPT ethical considerations</w:t>
      </w:r>
    </w:p>
    <w:p>
      <w:pPr>
        <w:spacing w:after="0"/>
        <w:numPr>
          <w:ilvl w:val="0"/>
          <w:numId w:val="2"/>
        </w:numPr>
      </w:pPr>
      <w:r>
        <w:rPr/>
        <w:t xml:space="preserve">ChatGPT privacy implications</w:t>
      </w:r>
    </w:p>
    <w:p>
      <w:pPr>
        <w:spacing w:after="0"/>
        <w:numPr>
          <w:ilvl w:val="0"/>
          <w:numId w:val="2"/>
        </w:numPr>
      </w:pPr>
      <w:r>
        <w:rPr/>
        <w:t xml:space="preserve">ChatGPT security risks</w:t>
      </w:r>
    </w:p>
    <w:p>
      <w:pPr>
        <w:numPr>
          <w:ilvl w:val="0"/>
          <w:numId w:val="2"/>
        </w:numPr>
      </w:pPr>
      <w:r>
        <w:rPr/>
        <w:t xml:space="preserve">ChatGPT user experience</w:t>
      </w:r>
    </w:p>
    <w:p>
      <w:pPr>
        <w:pStyle w:val="Heading1"/>
      </w:pPr>
      <w:bookmarkStart w:id="6" w:name="_Toc6"/>
      <w:r>
        <w:t>Report location:</w:t>
      </w:r>
      <w:bookmarkEnd w:id="6"/>
    </w:p>
    <w:p>
      <w:hyperlink r:id="rId8" w:history="1">
        <w:r>
          <w:rPr>
            <w:color w:val="2980b9"/>
            <w:u w:val="single"/>
          </w:rPr>
          <w:t xml:space="preserve">https://www.fullpicture.app/item/cce7126693e7b0c07435b6a16e06508b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0CC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na.org/doi/epdf/10.1148/radiol.223312" TargetMode="External"/><Relationship Id="rId8" Type="http://schemas.openxmlformats.org/officeDocument/2006/relationships/hyperlink" Target="https://www.fullpicture.app/item/cce7126693e7b0c07435b6a16e065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2023-02-24T14:53:04+01:00</dcterms:created>
  <dcterms:modified xsi:type="dcterms:W3CDTF">2023-02-24T14:53:04+01:00</dcterms:modified>
</cp:coreProperties>
</file>

<file path=docProps/custom.xml><?xml version="1.0" encoding="utf-8"?>
<Properties xmlns="http://schemas.openxmlformats.org/officeDocument/2006/custom-properties" xmlns:vt="http://schemas.openxmlformats.org/officeDocument/2006/docPropsVTypes"/>
</file>