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β-catenin-controlled tubular cell-derived exosomes play a key role in fibroblast activation via the OPN-CD44 axis - PubMed</w:t>
      </w:r>
      <w:br/>
      <w:hyperlink r:id="rId7" w:history="1">
        <w:r>
          <w:rPr>
            <w:color w:val="2980b9"/>
            <w:u w:val="single"/>
          </w:rPr>
          <w:t xml:space="preserve">https://pubmed.ncbi.nlm.nih.gov/35312232/</w:t>
        </w:r>
      </w:hyperlink>
    </w:p>
    <w:p>
      <w:pPr>
        <w:pStyle w:val="Heading1"/>
      </w:pPr>
      <w:bookmarkStart w:id="2" w:name="_Toc2"/>
      <w:r>
        <w:t>Article summary:</w:t>
      </w:r>
      <w:bookmarkEnd w:id="2"/>
    </w:p>
    <w:p>
      <w:pPr>
        <w:jc w:val="both"/>
      </w:pPr>
      <w:r>
        <w:rPr/>
        <w:t xml:space="preserve">1. β-catenin-controlled tubular cell-derived exosomes play a key role in fibroblast activation via the OPN-CD44 axis.</w:t>
      </w:r>
    </w:p>
    <w:p>
      <w:pPr>
        <w:jc w:val="both"/>
      </w:pPr>
      <w:r>
        <w:rPr/>
        <w:t xml:space="preserve">2. Osteopontin (OPN), especially its N-terminal fragment (N-OPN), is encapsulated in β-catenin-controlled tubular cell-derived exosome cargo and passed to fibroblasts.</w:t>
      </w:r>
    </w:p>
    <w:p>
      <w:pPr>
        <w:jc w:val="both"/>
      </w:pPr>
      <w:r>
        <w:rPr/>
        <w:t xml:space="preserve">3. N-OPN is carried by exosome and secreted into the urine of patients with CKD, and negatively correlates with kidney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β-catenin controlled tubular cell derived exosomes in fibroblast activation via the OPN-CD44 axis, as well as its implications for chronic kidney disease (CKD). The authors provide evidence from both animal models and human studies to support their claims, which adds to the trustworthiness of the article. Furthermore, they have provided detailed diagrams and figures to illustrate their points, which makes it easier for readers to understand the concepts discussed in the article. </w:t>
      </w:r>
    </w:p>
    <w:p>
      <w:pPr>
        <w:jc w:val="both"/>
      </w:pPr>
      <w:r>
        <w:rPr/>
        <w:t xml:space="preserve">However, there are some potential biases that should be noted when assessing this article's trustworthiness and reliability. Firstly, there is a lack of discussion regarding possible risks associated with this research, such as potential side effects or long term consequences that may arise from manipulating β-catenin levels or CD44 expression in cells. Secondly, while the authors have provided evidence from both animal models and human studies to support their claims, they have not explored any counterarguments or alternative explanations for their findings. Lastly, there is a lack of discussion regarding other factors that may influence fibroblast activation or CKD progression that were not addressed in this study.</w:t>
      </w:r>
    </w:p>
    <w:p>
      <w:pPr>
        <w:pStyle w:val="Heading1"/>
      </w:pPr>
      <w:bookmarkStart w:id="5" w:name="_Toc5"/>
      <w:r>
        <w:t>Topics for further research:</w:t>
      </w:r>
      <w:bookmarkEnd w:id="5"/>
    </w:p>
    <w:p>
      <w:pPr>
        <w:spacing w:after="0"/>
        <w:numPr>
          <w:ilvl w:val="0"/>
          <w:numId w:val="2"/>
        </w:numPr>
      </w:pPr>
      <w:r>
        <w:rPr/>
        <w:t xml:space="preserve">Potential risks of manipulating β-catenin levels</w:t>
      </w:r>
    </w:p>
    <w:p>
      <w:pPr>
        <w:spacing w:after="0"/>
        <w:numPr>
          <w:ilvl w:val="0"/>
          <w:numId w:val="2"/>
        </w:numPr>
      </w:pPr>
      <w:r>
        <w:rPr/>
        <w:t xml:space="preserve">Alternative explanations for fibroblast activation</w:t>
      </w:r>
    </w:p>
    <w:p>
      <w:pPr>
        <w:spacing w:after="0"/>
        <w:numPr>
          <w:ilvl w:val="0"/>
          <w:numId w:val="2"/>
        </w:numPr>
      </w:pPr>
      <w:r>
        <w:rPr/>
        <w:t xml:space="preserve">Long-term consequences of CD44 expression</w:t>
      </w:r>
    </w:p>
    <w:p>
      <w:pPr>
        <w:spacing w:after="0"/>
        <w:numPr>
          <w:ilvl w:val="0"/>
          <w:numId w:val="2"/>
        </w:numPr>
      </w:pPr>
      <w:r>
        <w:rPr/>
        <w:t xml:space="preserve">Other factors influencing CKD progression</w:t>
      </w:r>
    </w:p>
    <w:p>
      <w:pPr>
        <w:spacing w:after="0"/>
        <w:numPr>
          <w:ilvl w:val="0"/>
          <w:numId w:val="2"/>
        </w:numPr>
      </w:pPr>
      <w:r>
        <w:rPr/>
        <w:t xml:space="preserve">Side effects of β-catenin controlled tubular cell derived exosomes</w:t>
      </w:r>
    </w:p>
    <w:p>
      <w:pPr>
        <w:numPr>
          <w:ilvl w:val="0"/>
          <w:numId w:val="2"/>
        </w:numPr>
      </w:pPr>
      <w:r>
        <w:rPr/>
        <w:t xml:space="preserve">Mechanisms of fibroblast activation in CKD</w:t>
      </w:r>
    </w:p>
    <w:p>
      <w:pPr>
        <w:pStyle w:val="Heading1"/>
      </w:pPr>
      <w:bookmarkStart w:id="6" w:name="_Toc6"/>
      <w:r>
        <w:t>Report location:</w:t>
      </w:r>
      <w:bookmarkEnd w:id="6"/>
    </w:p>
    <w:p>
      <w:hyperlink r:id="rId8" w:history="1">
        <w:r>
          <w:rPr>
            <w:color w:val="2980b9"/>
            <w:u w:val="single"/>
          </w:rPr>
          <w:t xml:space="preserve">https://www.fullpicture.app/item/cce7219bec65c0c2c8d0d9268241f1ea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D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12232/" TargetMode="External"/><Relationship Id="rId8" Type="http://schemas.openxmlformats.org/officeDocument/2006/relationships/hyperlink" Target="https://www.fullpicture.app/item/cce7219bec65c0c2c8d0d9268241f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2023-02-24T13:03:33+01:00</dcterms:created>
  <dcterms:modified xsi:type="dcterms:W3CDTF">2023-02-24T13:03:33+01:00</dcterms:modified>
</cp:coreProperties>
</file>

<file path=docProps/custom.xml><?xml version="1.0" encoding="utf-8"?>
<Properties xmlns="http://schemas.openxmlformats.org/officeDocument/2006/custom-properties" xmlns:vt="http://schemas.openxmlformats.org/officeDocument/2006/docPropsVTypes"/>
</file>