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Diffusion in laminar flame jets - ScienceDirect</w:t>
      </w:r>
      <w:br/>
      <w:hyperlink r:id="rId7" w:history="1">
        <w:r>
          <w:rPr>
            <w:color w:val="2980b9"/>
            <w:u w:val="single"/>
          </w:rPr>
          <w:t xml:space="preserve">https://www.sciencedirect.com/science/article/abs/pii/S1062289649800341</w:t>
        </w:r>
      </w:hyperlink>
    </w:p>
    <w:p>
      <w:pPr>
        <w:pStyle w:val="Heading1"/>
      </w:pPr>
      <w:bookmarkStart w:id="2" w:name="_Toc2"/>
      <w:r>
        <w:t>Article summary:</w:t>
      </w:r>
      <w:bookmarkEnd w:id="2"/>
    </w:p>
    <w:p>
      <w:pPr>
        <w:jc w:val="both"/>
      </w:pPr>
      <w:r>
        <w:rPr/>
        <w:t xml:space="preserve">1. The lengths and concentration patterns of flames from circular nozzles burning in free air have been studied over a wide range of velocities with various nozzle diameters and for different gases and primary air-gas ratios.</w:t>
      </w:r>
    </w:p>
    <w:p>
      <w:pPr>
        <w:jc w:val="both"/>
      </w:pPr>
      <w:r>
        <w:rPr/>
        <w:t xml:space="preserve">2. An analytical relation is obtained between the time of flow of fuel gas to the flame tip and the proportion of nozzle fluid and air required for complete combustion.</w:t>
      </w:r>
    </w:p>
    <w:p>
      <w:pPr>
        <w:jc w:val="both"/>
      </w:pPr>
      <w:r>
        <w:rPr/>
        <w:t xml:space="preserve">3. Data on phenomena of transition from laminar to turbulent flow in the flame jet are also presented.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“Diffusion in Laminar Flame Jets” is a scientific paper that provides an analysis of the lengths and concentration patterns offlames from circular nozzles burning in free air, as well as data on phenomena of transition from laminar to turbulent flow in the flame jet. The article is written by experts in the field, which lends it credibility, however there are some potential biases that should be noted. For example, the article does not explore any counterarguments or present both sides equally; instead it focuses solely on presenting its own findings without considering any other perspectives or evidence. Additionally, there is a lack of discussion about possible risks associated with this type of research, which could lead to an incomplete understanding of the topic at hand. Furthermore, some claims made in the article are unsupported by evidence or missing points of consideration, which could lead to inaccurate conclusions being drawn from the data presented. Finally, there is some promotional content included in the article which could be seen as biased towards certain products or services related to this research topic. All these factors should be taken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Laminar flame jet risks</w:t>
      </w:r>
    </w:p>
    <w:p>
      <w:pPr>
        <w:spacing w:after="0"/>
        <w:numPr>
          <w:ilvl w:val="0"/>
          <w:numId w:val="2"/>
        </w:numPr>
      </w:pPr>
      <w:r>
        <w:rPr/>
        <w:t xml:space="preserve">Counterarguments to laminar flame jet research</w:t>
      </w:r>
    </w:p>
    <w:p>
      <w:pPr>
        <w:spacing w:after="0"/>
        <w:numPr>
          <w:ilvl w:val="0"/>
          <w:numId w:val="2"/>
        </w:numPr>
      </w:pPr>
      <w:r>
        <w:rPr/>
        <w:t xml:space="preserve">Transition from laminar to turbulent flow</w:t>
      </w:r>
    </w:p>
    <w:p>
      <w:pPr>
        <w:spacing w:after="0"/>
        <w:numPr>
          <w:ilvl w:val="0"/>
          <w:numId w:val="2"/>
        </w:numPr>
      </w:pPr>
      <w:r>
        <w:rPr/>
        <w:t xml:space="preserve">Circular nozzle flame jet concentration patterns</w:t>
      </w:r>
    </w:p>
    <w:p>
      <w:pPr>
        <w:spacing w:after="0"/>
        <w:numPr>
          <w:ilvl w:val="0"/>
          <w:numId w:val="2"/>
        </w:numPr>
      </w:pPr>
      <w:r>
        <w:rPr/>
        <w:t xml:space="preserve">Flame jet length analysis</w:t>
      </w:r>
    </w:p>
    <w:p>
      <w:pPr>
        <w:numPr>
          <w:ilvl w:val="0"/>
          <w:numId w:val="2"/>
        </w:numPr>
      </w:pPr>
      <w:r>
        <w:rPr/>
        <w:t xml:space="preserve">Potential biases in laminar flame jet research</w:t>
      </w:r>
    </w:p>
    <w:p>
      <w:pPr>
        <w:pStyle w:val="Heading1"/>
      </w:pPr>
      <w:bookmarkStart w:id="6" w:name="_Toc6"/>
      <w:r>
        <w:t>Report location:</w:t>
      </w:r>
      <w:bookmarkEnd w:id="6"/>
    </w:p>
    <w:p>
      <w:hyperlink r:id="rId8" w:history="1">
        <w:r>
          <w:rPr>
            <w:color w:val="2980b9"/>
            <w:u w:val="single"/>
          </w:rPr>
          <w:t xml:space="preserve">https://www.fullpicture.app/item/cce874d980f368438d2b0a28ffffd6e3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4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62289649800341" TargetMode="External"/><Relationship Id="rId8" Type="http://schemas.openxmlformats.org/officeDocument/2006/relationships/hyperlink" Target="https://www.fullpicture.app/item/cce874d980f368438d2b0a28ffffd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2023-02-28T16:30:41+01:00</dcterms:created>
  <dcterms:modified xsi:type="dcterms:W3CDTF">2023-02-28T16:30:41+01:00</dcterms:modified>
</cp:coreProperties>
</file>

<file path=docProps/custom.xml><?xml version="1.0" encoding="utf-8"?>
<Properties xmlns="http://schemas.openxmlformats.org/officeDocument/2006/custom-properties" xmlns:vt="http://schemas.openxmlformats.org/officeDocument/2006/docPropsVTypes"/>
</file>