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Advances in Key Drug Target Identification and New Drug Development for Tuberculosis</w:t>
      </w:r>
      <w:br/>
      <w:hyperlink r:id="rId7" w:history="1">
        <w:r>
          <w:rPr>
            <w:color w:val="2980b9"/>
            <w:u w:val="single"/>
          </w:rPr>
          <w:t xml:space="preserve">https://www.hindawi.com/journals/bmri/2022/5099312/</w:t>
        </w:r>
      </w:hyperlink>
    </w:p>
    <w:p>
      <w:pPr>
        <w:pStyle w:val="Heading1"/>
      </w:pPr>
      <w:bookmarkStart w:id="2" w:name="_Toc2"/>
      <w:r>
        <w:t>Article summary:</w:t>
      </w:r>
      <w:bookmarkEnd w:id="2"/>
    </w:p>
    <w:p>
      <w:pPr>
        <w:jc w:val="both"/>
      </w:pPr>
      <w:r>
        <w:rPr/>
        <w:t xml:space="preserve">1. Tuberculosis (TB) is a severe infectious disease worldwide, and the emergence of drug-resistant Mtb has hampered TB control.</w:t>
      </w:r>
    </w:p>
    <w:p>
      <w:pPr>
        <w:jc w:val="both"/>
      </w:pPr>
      <w:r>
        <w:rPr/>
        <w:t xml:space="preserve">2. This review summarizes 45 important drug targets and 15 new drugs that are currently being tested in clinical stages for TB treatment.</w:t>
      </w:r>
    </w:p>
    <w:p>
      <w:pPr>
        <w:jc w:val="both"/>
      </w:pPr>
      <w:r>
        <w:rPr/>
        <w:t xml:space="preserve">3. A comprehensive understanding of the drug targets of Mtb can provide insights into the development of safer and more efficient drugs and may contribute new ideas for TB control and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“Advances in Key Drug Target Identification and New Drug Development for Tuberculosis” provides an overview of current research on drug target identification and new drug development for tuberculosis (TB). The article is well-written, organized, and easy to understand. It provides a comprehensive overview of the current state of research on TB, including 45 important drug targets, 15 new drugs currently being tested in clinical stages, as well as several prospective molecules still at the preclinical stage. </w:t>
      </w:r>
    </w:p>
    <w:p>
      <w:pPr>
        <w:jc w:val="both"/>
      </w:pPr>
      <w:r>
        <w:rPr/>
        <w:t xml:space="preserve">The article is reliable in terms of its content; it presents both sides equally by providing an overview of both existing treatments as well as potential new treatments for TB. The authors also provide evidence to support their claims by citing relevant studies throughout the article. Additionally, they acknowledge potential risks associated with some treatments such as toxicity levels or limited success rates. </w:t>
      </w:r>
    </w:p>
    <w:p>
      <w:pPr>
        <w:jc w:val="both"/>
      </w:pPr>
      <w:r>
        <w:rPr/>
        <w:t xml:space="preserve">However, there are some areas where the article could be improved upon. For example, while it does provide an overview of potential treatments for MDR-TB and XDR-TB, it does not explore counterarguments or alternative approaches to treating these forms of TB beyond traditional chemotherapy regimens. Additionally, while the authors do cite relevant studies throughout the article, they do not provide any direct links to those studies which would allow readers to further explore them if desired. </w:t>
      </w:r>
    </w:p>
    <w:p>
      <w:pPr>
        <w:jc w:val="both"/>
      </w:pPr>
      <w:r>
        <w:rPr/>
        <w:t xml:space="preserve">In conclusion, this article provides a comprehensive overview of current research on key drug target identification and new drug development for tuberculosis (TB). While it is generally reliable in terms of its content, there are some areas where it could be improved upon such as exploring counterarguments or alternative approaches to treating MDR-TB/XDR-TB beyond traditional chemotherapy regimens or providing direct links to cited studies so readers can further explore them if desired.</w:t>
      </w:r>
    </w:p>
    <w:p>
      <w:pPr>
        <w:pStyle w:val="Heading1"/>
      </w:pPr>
      <w:bookmarkStart w:id="5" w:name="_Toc5"/>
      <w:r>
        <w:t>Topics for further research:</w:t>
      </w:r>
      <w:bookmarkEnd w:id="5"/>
    </w:p>
    <w:p>
      <w:pPr>
        <w:spacing w:after="0"/>
        <w:numPr>
          <w:ilvl w:val="0"/>
          <w:numId w:val="2"/>
        </w:numPr>
      </w:pPr>
      <w:r>
        <w:rPr/>
        <w:t xml:space="preserve">Alternative treatments for MDR-TB</w:t>
      </w:r>
    </w:p>
    <w:p>
      <w:pPr>
        <w:spacing w:after="0"/>
        <w:numPr>
          <w:ilvl w:val="0"/>
          <w:numId w:val="2"/>
        </w:numPr>
      </w:pPr>
      <w:r>
        <w:rPr/>
        <w:t xml:space="preserve">Alternative treatments for XDR-TB</w:t>
      </w:r>
    </w:p>
    <w:p>
      <w:pPr>
        <w:spacing w:after="0"/>
        <w:numPr>
          <w:ilvl w:val="0"/>
          <w:numId w:val="2"/>
        </w:numPr>
      </w:pPr>
      <w:r>
        <w:rPr/>
        <w:t xml:space="preserve">Clinical trials for new TB drugs</w:t>
      </w:r>
    </w:p>
    <w:p>
      <w:pPr>
        <w:spacing w:after="0"/>
        <w:numPr>
          <w:ilvl w:val="0"/>
          <w:numId w:val="2"/>
        </w:numPr>
      </w:pPr>
      <w:r>
        <w:rPr/>
        <w:t xml:space="preserve">Drug target identification for TB</w:t>
      </w:r>
    </w:p>
    <w:p>
      <w:pPr>
        <w:spacing w:after="0"/>
        <w:numPr>
          <w:ilvl w:val="0"/>
          <w:numId w:val="2"/>
        </w:numPr>
      </w:pPr>
      <w:r>
        <w:rPr/>
        <w:t xml:space="preserve">Preclinical studies for TB drugs</w:t>
      </w:r>
    </w:p>
    <w:p>
      <w:pPr>
        <w:numPr>
          <w:ilvl w:val="0"/>
          <w:numId w:val="2"/>
        </w:numPr>
      </w:pPr>
      <w:r>
        <w:rPr/>
        <w:t xml:space="preserve">Toxicity levels of TB drugs</w:t>
      </w:r>
    </w:p>
    <w:p>
      <w:pPr>
        <w:pStyle w:val="Heading1"/>
      </w:pPr>
      <w:bookmarkStart w:id="6" w:name="_Toc6"/>
      <w:r>
        <w:t>Report location:</w:t>
      </w:r>
      <w:bookmarkEnd w:id="6"/>
    </w:p>
    <w:p>
      <w:hyperlink r:id="rId8" w:history="1">
        <w:r>
          <w:rPr>
            <w:color w:val="2980b9"/>
            <w:u w:val="single"/>
          </w:rPr>
          <w:t xml:space="preserve">https://www.fullpicture.app/item/cd1e97d87abf184062c567bdaa75a1a6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2D3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bmri/2022/5099312/" TargetMode="External"/><Relationship Id="rId8" Type="http://schemas.openxmlformats.org/officeDocument/2006/relationships/hyperlink" Target="https://www.fullpicture.app/item/cd1e97d87abf184062c567bdaa75a1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2023-02-23T15:30:43+01:00</dcterms:created>
  <dcterms:modified xsi:type="dcterms:W3CDTF">2023-02-23T15:30:43+01:00</dcterms:modified>
</cp:coreProperties>
</file>

<file path=docProps/custom.xml><?xml version="1.0" encoding="utf-8"?>
<Properties xmlns="http://schemas.openxmlformats.org/officeDocument/2006/custom-properties" xmlns:vt="http://schemas.openxmlformats.org/officeDocument/2006/docPropsVTypes"/>
</file>