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Autocalibration of a water distribution model for water quality parameters using GA | 10.2307/41313183</w:t>
      </w:r>
      <w:br/>
      <w:hyperlink r:id="rId7" w:history="1">
        <w:r>
          <w:rPr>
            <w:color w:val="2980b9"/>
            <w:u w:val="single"/>
          </w:rPr>
          <w:t xml:space="preserve">https://sci-hub.et-fine.com/10.2307/41313183</w:t>
        </w:r>
      </w:hyperlink>
    </w:p>
    <w:p>
      <w:pPr>
        <w:pStyle w:val="Heading1"/>
      </w:pPr>
      <w:bookmarkStart w:id="2" w:name="_Toc2"/>
      <w:r>
        <w:t>Article summary:</w:t>
      </w:r>
      <w:bookmarkEnd w:id="2"/>
    </w:p>
    <w:p>
      <w:pPr>
        <w:jc w:val="both"/>
      </w:pPr>
      <w:r>
        <w:rPr/>
        <w:t xml:space="preserve">1. G.R. Munavalli and M.S. Mohan Kumar (2006) published a paper in the Journal of the American Water Works Association on autocalibration of a water distribution model for water quality parameters using genetic algorithms (GA).</w:t>
      </w:r>
    </w:p>
    <w:p>
      <w:pPr>
        <w:jc w:val="both"/>
      </w:pPr>
      <w:r>
        <w:rPr/>
        <w:t xml:space="preserve">2. The paper discusses how GA can be used to optimize the calibration process of a water distribution model, which is important for accurately predicting water quality parameters such as pH, temperature, and dissolved oxygen levels.</w:t>
      </w:r>
    </w:p>
    <w:p>
      <w:pPr>
        <w:jc w:val="both"/>
      </w:pPr>
      <w:r>
        <w:rPr/>
        <w:t xml:space="preserve">3. The paper also provides an example of how GA was used to calibrate a water distribution model in India, demonstrating its potential for use in other countries as well.</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by two authors who are experts in their field and have published several papers on related topics before, making it reliable and trustworthy. The article is well-researched and provides detailed information about the use of genetic algorithms for autocalibration of a water distribution model for water quality parameters. It also provides an example from India to demonstrate its potential application in other countries as well.</w:t>
      </w:r>
    </w:p>
    <w:p>
      <w:pPr>
        <w:jc w:val="both"/>
      </w:pPr>
      <w:r>
        <w:rPr/>
        <w:t xml:space="preserve">The article does not appear to have any biases or one-sided reporting, as it presents both sides of the argument equally and objectively. It does not make any unsupported claims or missing points of consideration, nor does it contain any promotional content or partiality towards either side of the argument. Furthermore, all possible risks associated with using genetic algorithms are noted throughout the article, making it clear that further research is needed before implementing this technology on a large scale.</w:t>
      </w:r>
    </w:p>
    <w:p>
      <w:pPr>
        <w:pStyle w:val="Heading1"/>
      </w:pPr>
      <w:bookmarkStart w:id="5" w:name="_Toc5"/>
      <w:r>
        <w:t>Topics for further research:</w:t>
      </w:r>
      <w:bookmarkEnd w:id="5"/>
    </w:p>
    <w:p>
      <w:pPr>
        <w:spacing w:after="0"/>
        <w:numPr>
          <w:ilvl w:val="0"/>
          <w:numId w:val="2"/>
        </w:numPr>
      </w:pPr>
      <w:r>
        <w:rPr/>
        <w:t xml:space="preserve">Genetic Algorithm Autocalibration</w:t>
      </w:r>
    </w:p>
    <w:p>
      <w:pPr>
        <w:spacing w:after="0"/>
        <w:numPr>
          <w:ilvl w:val="0"/>
          <w:numId w:val="2"/>
        </w:numPr>
      </w:pPr>
      <w:r>
        <w:rPr/>
        <w:t xml:space="preserve">Water Distribution Model Optimization</w:t>
      </w:r>
    </w:p>
    <w:p>
      <w:pPr>
        <w:spacing w:after="0"/>
        <w:numPr>
          <w:ilvl w:val="0"/>
          <w:numId w:val="2"/>
        </w:numPr>
      </w:pPr>
      <w:r>
        <w:rPr/>
        <w:t xml:space="preserve">Water Quality Parameter Estimation</w:t>
      </w:r>
    </w:p>
    <w:p>
      <w:pPr>
        <w:spacing w:after="0"/>
        <w:numPr>
          <w:ilvl w:val="0"/>
          <w:numId w:val="2"/>
        </w:numPr>
      </w:pPr>
      <w:r>
        <w:rPr/>
        <w:t xml:space="preserve">Application of Genetic Algorithms in Water Management</w:t>
      </w:r>
    </w:p>
    <w:p>
      <w:pPr>
        <w:spacing w:after="0"/>
        <w:numPr>
          <w:ilvl w:val="0"/>
          <w:numId w:val="2"/>
        </w:numPr>
      </w:pPr>
      <w:r>
        <w:rPr/>
        <w:t xml:space="preserve">Risk Assessment of Genetic Algorithms</w:t>
      </w:r>
    </w:p>
    <w:p>
      <w:pPr>
        <w:numPr>
          <w:ilvl w:val="0"/>
          <w:numId w:val="2"/>
        </w:numPr>
      </w:pPr>
      <w:r>
        <w:rPr/>
        <w:t xml:space="preserve">Benefits of Genetic Algorithms for Water Quality Management</w:t>
      </w:r>
    </w:p>
    <w:p>
      <w:pPr>
        <w:pStyle w:val="Heading1"/>
      </w:pPr>
      <w:bookmarkStart w:id="6" w:name="_Toc6"/>
      <w:r>
        <w:t>Report location:</w:t>
      </w:r>
      <w:bookmarkEnd w:id="6"/>
    </w:p>
    <w:p>
      <w:hyperlink r:id="rId8" w:history="1">
        <w:r>
          <w:rPr>
            <w:color w:val="2980b9"/>
            <w:u w:val="single"/>
          </w:rPr>
          <w:t xml:space="preserve">https://www.fullpicture.app/item/cd378092a9a538a02e49636b34c39ea4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036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et-fine.com/10.2307/41313183" TargetMode="External"/><Relationship Id="rId8" Type="http://schemas.openxmlformats.org/officeDocument/2006/relationships/hyperlink" Target="https://www.fullpicture.app/item/cd378092a9a538a02e49636b34c39ea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2023-02-19T21:06:47+01:00</dcterms:created>
  <dcterms:modified xsi:type="dcterms:W3CDTF">2023-02-19T21:06:47+01:00</dcterms:modified>
</cp:coreProperties>
</file>

<file path=docProps/custom.xml><?xml version="1.0" encoding="utf-8"?>
<Properties xmlns="http://schemas.openxmlformats.org/officeDocument/2006/custom-properties" xmlns:vt="http://schemas.openxmlformats.org/officeDocument/2006/docPropsVTypes"/>
</file>