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processable, high-performance dielectric elastomer and multilayering process | Science</w:t>
      </w:r>
      <w:br/>
      <w:hyperlink r:id="rId7" w:history="1">
        <w:r>
          <w:rPr>
            <w:color w:val="2980b9"/>
            <w:u w:val="single"/>
          </w:rPr>
          <w:t xml:space="preserve">https://www.science.org/doi/10.1126/science.abn0099</w:t>
        </w:r>
      </w:hyperlink>
    </w:p>
    <w:p>
      <w:pPr>
        <w:pStyle w:val="Heading1"/>
      </w:pPr>
      <w:bookmarkStart w:id="2" w:name="_Toc2"/>
      <w:r>
        <w:t>Article summary:</w:t>
      </w:r>
      <w:bookmarkEnd w:id="2"/>
    </w:p>
    <w:p>
      <w:pPr>
        <w:jc w:val="both"/>
      </w:pPr>
      <w:r>
        <w:rPr/>
        <w:t xml:space="preserve">1. Dielectric elastomers (DEs) are electroactive polymers that can transform electrical energy into mechanical work.</w:t>
      </w:r>
    </w:p>
    <w:p>
      <w:pPr>
        <w:jc w:val="both"/>
      </w:pPr>
      <w:r>
        <w:rPr/>
        <w:t xml:space="preserve">2. Shi et al. designed a dielectric elastomer based on acrylates with a bimodal network structure to fine-tune the stress-strain responses and viscoelasticity.</w:t>
      </w:r>
    </w:p>
    <w:p>
      <w:pPr>
        <w:jc w:val="both"/>
      </w:pPr>
      <w:r>
        <w:rPr/>
        <w:t xml:space="preserve">3. The authors developed a dry stacking process for multilayer actuators that maintain the high actuation performance of single-layer films.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design of dielectric elastomer based on acrylates and its electromechanical properties, as well as a dry stacking process for multilayer actuators that maintain the high actuation performance of single-layer films. The article does not appear to be biased or one-sided, as it presents both sides of the argument in an objective manner. It also provides evidence for its claims, such as citing previous research studies and providing data from experiments conducted by Shi et al. Additionally, there are no unsupported claims or missing points of consideration in the article. </w:t>
      </w:r>
    </w:p>
    <w:p>
      <w:pPr>
        <w:jc w:val="both"/>
      </w:pPr>
      <w:r>
        <w:rPr/>
        <w:t xml:space="preserve">However, there are some areas where the article could be improved upon. For example, it does not explore any counterarguments to its claims or discuss any potential risks associated with using dielectric elastomers in applications such as artificial muscles. Additionally, while the article does provide evidence for its claims, it does not present any alternative explanations or theories that could explain the results obtained from experiments conducted by Shi et al., which could help to further strengthen their findings. Finally, while there is no promotional content in the article itself, there is an advertisement at the end encouraging readers to sign up for Science's eTOC newsletter which could be seen as promotional content by some readers.</w:t>
      </w:r>
    </w:p>
    <w:p>
      <w:pPr>
        <w:pStyle w:val="Heading1"/>
      </w:pPr>
      <w:bookmarkStart w:id="5" w:name="_Toc5"/>
      <w:r>
        <w:t>Topics for further research:</w:t>
      </w:r>
      <w:bookmarkEnd w:id="5"/>
    </w:p>
    <w:p>
      <w:pPr>
        <w:spacing w:after="0"/>
        <w:numPr>
          <w:ilvl w:val="0"/>
          <w:numId w:val="2"/>
        </w:numPr>
      </w:pPr>
      <w:r>
        <w:rPr/>
        <w:t xml:space="preserve">Counterarguments to dielectric elastomer applications</w:t>
      </w:r>
    </w:p>
    <w:p>
      <w:pPr>
        <w:spacing w:after="0"/>
        <w:numPr>
          <w:ilvl w:val="0"/>
          <w:numId w:val="2"/>
        </w:numPr>
      </w:pPr>
      <w:r>
        <w:rPr/>
        <w:t xml:space="preserve">Risks associated with dielectric elastomer actuators</w:t>
      </w:r>
    </w:p>
    <w:p>
      <w:pPr>
        <w:spacing w:after="0"/>
        <w:numPr>
          <w:ilvl w:val="0"/>
          <w:numId w:val="2"/>
        </w:numPr>
      </w:pPr>
      <w:r>
        <w:rPr/>
        <w:t xml:space="preserve">Alternative explanations for dielectric elastomer actuation</w:t>
      </w:r>
    </w:p>
    <w:p>
      <w:pPr>
        <w:spacing w:after="0"/>
        <w:numPr>
          <w:ilvl w:val="0"/>
          <w:numId w:val="2"/>
        </w:numPr>
      </w:pPr>
      <w:r>
        <w:rPr/>
        <w:t xml:space="preserve">Advantages of dry stacking for dielectric elastomer actuators</w:t>
      </w:r>
    </w:p>
    <w:p>
      <w:pPr>
        <w:spacing w:after="0"/>
        <w:numPr>
          <w:ilvl w:val="0"/>
          <w:numId w:val="2"/>
        </w:numPr>
      </w:pPr>
      <w:r>
        <w:rPr/>
        <w:t xml:space="preserve">Applications of dielectric elastomer actuators</w:t>
      </w:r>
    </w:p>
    <w:p>
      <w:pPr>
        <w:numPr>
          <w:ilvl w:val="0"/>
          <w:numId w:val="2"/>
        </w:numPr>
      </w:pPr>
      <w:r>
        <w:rPr/>
        <w:t xml:space="preserve">Safety considerations for dielectric elastomer actuators</w:t>
      </w:r>
    </w:p>
    <w:p>
      <w:pPr>
        <w:pStyle w:val="Heading1"/>
      </w:pPr>
      <w:bookmarkStart w:id="6" w:name="_Toc6"/>
      <w:r>
        <w:t>Report location:</w:t>
      </w:r>
      <w:bookmarkEnd w:id="6"/>
    </w:p>
    <w:p>
      <w:hyperlink r:id="rId8" w:history="1">
        <w:r>
          <w:rPr>
            <w:color w:val="2980b9"/>
            <w:u w:val="single"/>
          </w:rPr>
          <w:t xml:space="preserve">https://www.fullpicture.app/item/cd533cbbb735b320c9151b61ff48dfe4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054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n0099" TargetMode="External"/><Relationship Id="rId8" Type="http://schemas.openxmlformats.org/officeDocument/2006/relationships/hyperlink" Target="https://www.fullpicture.app/item/cd533cbbb735b320c9151b61ff48df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2023-03-03T17:23:29+01:00</dcterms:created>
  <dcterms:modified xsi:type="dcterms:W3CDTF">2023-03-03T17:23:29+01:00</dcterms:modified>
</cp:coreProperties>
</file>

<file path=docProps/custom.xml><?xml version="1.0" encoding="utf-8"?>
<Properties xmlns="http://schemas.openxmlformats.org/officeDocument/2006/custom-properties" xmlns:vt="http://schemas.openxmlformats.org/officeDocument/2006/docPropsVTypes"/>
</file>