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five priorities for research</w:t>
      </w:r>
      <w:br/>
      <w:hyperlink r:id="rId7" w:history="1">
        <w:r>
          <w:rPr>
            <w:color w:val="2980b9"/>
            <w:u w:val="single"/>
          </w:rPr>
          <w:t xml:space="preserve">https://www.nature.com/articles/d41586-023-00288-7</w:t>
        </w:r>
      </w:hyperlink>
    </w:p>
    <w:p>
      <w:pPr>
        <w:pStyle w:val="Heading1"/>
      </w:pPr>
      <w:bookmarkStart w:id="2" w:name="_Toc2"/>
      <w:r>
        <w:t>Article summary:</w:t>
      </w:r>
      <w:bookmarkEnd w:id="2"/>
    </w:p>
    <w:p>
      <w:pPr>
        <w:jc w:val="both"/>
      </w:pPr>
      <w:r>
        <w:rPr/>
        <w:t xml:space="preserve">1. ChatGPT is a large language model (LLM) that can autonomously learn from data and produce sophisticated writing.</w:t>
      </w:r>
    </w:p>
    <w:p>
      <w:pPr>
        <w:jc w:val="both"/>
      </w:pPr>
      <w:r>
        <w:rPr/>
        <w:t xml:space="preserve">2. ChatGPT has the potential to revolutionize research practices and publishing, but it could also degrade the quality and transparency of research.</w:t>
      </w:r>
    </w:p>
    <w:p>
      <w:pPr>
        <w:jc w:val="both"/>
      </w:pPr>
      <w:r>
        <w:rPr/>
        <w:t xml:space="preserve">3. Researchers using ChatGPT are at risk of being misled by false or biased information, plagiarizing unknown texts, and not giving credit to earlier work.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“ChatGPT: Five Priorities for Research” provides an overview of the implications of using ChatGPT, a large language model (LLM), for research purposes. The article presents both the potential benefits and risks associated with using this technology, such as accelerating innovation processes, shortening time-to-publication, increasing diversity in scientific perspectives, introducing inaccuracies and bias into research results, spreading misinformation, and risking plagiarism. </w:t>
      </w:r>
    </w:p>
    <w:p>
      <w:pPr>
        <w:jc w:val="both"/>
      </w:pPr>
      <w:r>
        <w:rPr/>
        <w:t xml:space="preserve">The article is generally reliable in its assessment of the potential risks associated with using ChatGPT for research purposes; however, it does not provide sufficient evidence to support its claims about the potential benefits of using this technology. For example, while it states that ChatGPT could help make science more equitable by helping people write fluently, there is no evidence provided to support this claim. Additionally, while the article acknowledges that LLMs can introduce inaccuracies into research results due to their lack of understanding of context or source material accuracy, it does not explore how these inaccuracies might be addressed or mitigated in order to ensure reliable results from LLMs. </w:t>
      </w:r>
    </w:p>
    <w:p>
      <w:pPr>
        <w:jc w:val="both"/>
      </w:pPr>
      <w:r>
        <w:rPr/>
        <w:t xml:space="preserve">The article also fails to consider other potential risks associated with using ChatGPT for research purposes such as privacy concerns related to storing sensitive data on cloud-based systems used by LLMs or ethical considerations related to allowing AI systems access to confidential patient information when conducting medical research. Additionally, while the article mentions that banning LLMs will not work because their use is inevitable, it does not explore alternative approaches such as regulating their use or developing standards for evaluating their accuracy and reliability before they are used in research contexts. </w:t>
      </w:r>
    </w:p>
    <w:p>
      <w:pPr>
        <w:jc w:val="both"/>
      </w:pPr>
      <w:r>
        <w:rPr/>
        <w:t xml:space="preserve">In conclusion, while “ChatGPT: Five Priorities for Research” provides a useful overview of some of the potential risks associated with using ChatGPT for research purposes, it fails to provide sufficient evidence to support its claims about potential benefits and does not consider other important issues such as privacy concerns or ethical considerations related to allowing AI systems access to confidential patient information when conducting medical research.</w:t>
      </w:r>
    </w:p>
    <w:p>
      <w:pPr>
        <w:pStyle w:val="Heading1"/>
      </w:pPr>
      <w:bookmarkStart w:id="5" w:name="_Toc5"/>
      <w:r>
        <w:t>Topics for further research:</w:t>
      </w:r>
      <w:bookmarkEnd w:id="5"/>
    </w:p>
    <w:p>
      <w:pPr>
        <w:spacing w:after="0"/>
        <w:numPr>
          <w:ilvl w:val="0"/>
          <w:numId w:val="2"/>
        </w:numPr>
      </w:pPr>
      <w:r>
        <w:rPr/>
        <w:t xml:space="preserve">Regulating the use of LLMs in research</w:t>
      </w:r>
    </w:p>
    <w:p>
      <w:pPr>
        <w:spacing w:after="0"/>
        <w:numPr>
          <w:ilvl w:val="0"/>
          <w:numId w:val="2"/>
        </w:numPr>
      </w:pPr>
      <w:r>
        <w:rPr/>
        <w:t xml:space="preserve">Evaluating the accuracy of LLMs</w:t>
      </w:r>
    </w:p>
    <w:p>
      <w:pPr>
        <w:spacing w:after="0"/>
        <w:numPr>
          <w:ilvl w:val="0"/>
          <w:numId w:val="2"/>
        </w:numPr>
      </w:pPr>
      <w:r>
        <w:rPr/>
        <w:t xml:space="preserve">Privacy concerns related to LLMs</w:t>
      </w:r>
    </w:p>
    <w:p>
      <w:pPr>
        <w:spacing w:after="0"/>
        <w:numPr>
          <w:ilvl w:val="0"/>
          <w:numId w:val="2"/>
        </w:numPr>
      </w:pPr>
      <w:r>
        <w:rPr/>
        <w:t xml:space="preserve">Ethical considerations of using LLMs in research</w:t>
      </w:r>
    </w:p>
    <w:p>
      <w:pPr>
        <w:spacing w:after="0"/>
        <w:numPr>
          <w:ilvl w:val="0"/>
          <w:numId w:val="2"/>
        </w:numPr>
      </w:pPr>
      <w:r>
        <w:rPr/>
        <w:t xml:space="preserve">AI systems and confidential patient information</w:t>
      </w:r>
    </w:p>
    <w:p>
      <w:pPr>
        <w:numPr>
          <w:ilvl w:val="0"/>
          <w:numId w:val="2"/>
        </w:numPr>
      </w:pPr>
      <w:r>
        <w:rPr/>
        <w:t xml:space="preserve">Mitigating inaccuracies in research results from LLMs</w:t>
      </w:r>
    </w:p>
    <w:p>
      <w:pPr>
        <w:pStyle w:val="Heading1"/>
      </w:pPr>
      <w:bookmarkStart w:id="6" w:name="_Toc6"/>
      <w:r>
        <w:t>Report location:</w:t>
      </w:r>
      <w:bookmarkEnd w:id="6"/>
    </w:p>
    <w:p>
      <w:hyperlink r:id="rId8" w:history="1">
        <w:r>
          <w:rPr>
            <w:color w:val="2980b9"/>
            <w:u w:val="single"/>
          </w:rPr>
          <w:t xml:space="preserve">https://www.fullpicture.app/item/cd706fce5a1a5219ae39e7d5480cbb24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C55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d41586-023-00288-7" TargetMode="External"/><Relationship Id="rId8" Type="http://schemas.openxmlformats.org/officeDocument/2006/relationships/hyperlink" Target="https://www.fullpicture.app/item/cd706fce5a1a5219ae39e7d5480cbb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2023-02-22T15:52:19+01:00</dcterms:created>
  <dcterms:modified xsi:type="dcterms:W3CDTF">2023-02-22T15:52:19+01:00</dcterms:modified>
</cp:coreProperties>
</file>

<file path=docProps/custom.xml><?xml version="1.0" encoding="utf-8"?>
<Properties xmlns="http://schemas.openxmlformats.org/officeDocument/2006/custom-properties" xmlns:vt="http://schemas.openxmlformats.org/officeDocument/2006/docPropsVTypes"/>
</file>