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K.Maksvytis: apie tapimą treneriu, pažintį su I.Brazdeikiu ir pašėlusius praėjusius metus | Krepsinis.net</w:t>
      </w:r>
      <w:br/>
      <w:hyperlink r:id="rId7" w:history="1">
        <w:r>
          <w:rPr>
            <w:color w:val="2980b9"/>
            <w:u w:val="single"/>
          </w:rPr>
          <w:t xml:space="preserve">https://www.krepsinis.net/naujiena/k-maksvytis-apie-tapima-treneriu-pazinti-su-i-brazdeikiu-ir-paselusius-praejusius-metus/326243</w:t>
        </w:r>
      </w:hyperlink>
    </w:p>
    <w:p>
      <w:pPr>
        <w:pStyle w:val="Heading1"/>
      </w:pPr>
      <w:bookmarkStart w:id="2" w:name="_Toc2"/>
      <w:r>
        <w:t>Article summary:</w:t>
      </w:r>
      <w:bookmarkEnd w:id="2"/>
    </w:p>
    <w:p>
      <w:pPr>
        <w:jc w:val="both"/>
      </w:pPr>
      <w:r>
        <w:rPr/>
        <w:t xml:space="preserve">1. Kaziu Maksvyčius pasakoja apie savo kelionę į trenerio profesiją ir kaip tapo Igną Brazdeikį pristatančiu strategu.</w:t>
      </w:r>
    </w:p>
    <w:p>
      <w:pPr>
        <w:jc w:val="both"/>
      </w:pPr>
      <w:r>
        <w:rPr/>
        <w:t xml:space="preserve">2. Treneris prisimena pašėlusius praėjusius metus, kai paliko Rusijos klubą ir stojo prie „Žalgirio“ vairo, tačiau nepavyko įveikti pusfinalio barjero.</w:t>
      </w:r>
    </w:p>
    <w:p>
      <w:pPr>
        <w:jc w:val="both"/>
      </w:pPr>
      <w:r>
        <w:rPr/>
        <w:t xml:space="preserve">3. K. Maksvytis kalba apie trenerio darbo sudėtingumą ir patirties svarbą, teigdamas, kad yra dar stipresnis nei buvęs prieš tai. Taip pat straipsnyje pateikiama informacija apie lietuvių žaidėjus, galinčius kilti į Eurolygą.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Straipsnis apie K. Maksvyčio interviu yra gana objektyvus ir nesudaro stipraus šališkumo į vieną ar kitą pusę. Tačiau, kaip ir dauguma straipsnių, jis turi tam tikrų trūkumų.</w:t>
      </w:r>
    </w:p>
    <w:p>
      <w:pPr>
        <w:jc w:val="both"/>
      </w:pPr>
      <w:r>
        <w:rPr/>
        <w:t xml:space="preserve"/>
      </w:r>
    </w:p>
    <w:p>
      <w:pPr>
        <w:jc w:val="both"/>
      </w:pPr>
      <w:r>
        <w:rPr/>
        <w:t xml:space="preserve">Pirma, straipsnyje nėra pateikti jokie kontrargumentai arba kritika dėl K. Maksvyčio darbo su „Žalgiriu“ ar Lietuvos rinktine. Tai galėtų sukelti įspūdį, kad treneris yra nepriekaištingas ir jo darbas yra visiškai teisingas.</w:t>
      </w:r>
    </w:p>
    <w:p>
      <w:pPr>
        <w:jc w:val="both"/>
      </w:pPr>
      <w:r>
        <w:rPr/>
        <w:t xml:space="preserve"/>
      </w:r>
    </w:p>
    <w:p>
      <w:pPr>
        <w:jc w:val="both"/>
      </w:pPr>
      <w:r>
        <w:rPr/>
        <w:t xml:space="preserve">Antra, straipsnyje yra reklaminio turinio – „Ilgoji pertrauka“ skyriuje pateikiami žaidėjai, kurie galėtų kilti į Eurolygą ir iš kurių dalis yra susijusi su „Žalgiriu“. Tai gali sukelti įspūdį, kad straipsnis yra skirtas reklamuoti šią komandą.</w:t>
      </w:r>
    </w:p>
    <w:p>
      <w:pPr>
        <w:jc w:val="both"/>
      </w:pPr>
      <w:r>
        <w:rPr/>
        <w:t xml:space="preserve"/>
      </w:r>
    </w:p>
    <w:p>
      <w:pPr>
        <w:jc w:val="both"/>
      </w:pPr>
      <w:r>
        <w:rPr/>
        <w:t xml:space="preserve">Trečia, straipsnyje nėra pateikti jokie teiginių įrodymai arba statistika dėl K. Maksvyčio darbo su Ignu Brazdeikiu ar Lietuvos rinktine. Tai gali sukelti abejonių dėl tokių teiginių patikimumo.</w:t>
      </w:r>
    </w:p>
    <w:p>
      <w:pPr>
        <w:jc w:val="both"/>
      </w:pPr>
      <w:r>
        <w:rPr/>
        <w:t xml:space="preserve"/>
      </w:r>
    </w:p>
    <w:p>
      <w:pPr>
        <w:jc w:val="both"/>
      </w:pPr>
      <w:r>
        <w:rPr/>
        <w:t xml:space="preserve">Ketvirta, straipsnyje nesvarstoma galima rizika dėl K. Maksvyčio pasitraukimo iš Rusijos klubo po pradžios karui Ukrainoje. Tai galėjo turėti neigiamą poveikį jo karjerai ir reputacijai.</w:t>
      </w:r>
    </w:p>
    <w:p>
      <w:pPr>
        <w:jc w:val="both"/>
      </w:pPr>
      <w:r>
        <w:rPr/>
        <w:t xml:space="preserve"/>
      </w:r>
    </w:p>
    <w:p>
      <w:pPr>
        <w:jc w:val="both"/>
      </w:pPr>
      <w:r>
        <w:rPr/>
        <w:t xml:space="preserve">Vis dėlto, straipsnis suteikia skaitytojams naudingos informacijos apie K. Maksvyčio kelionę į trenerystę ir jo patirties bei auklėtinių prisiminimus. Taip pat jame aptariama trenerio požiūris į savo darbą ir atsakomybę už rezultatus.</w:t>
      </w:r>
    </w:p>
    <w:p>
      <w:pPr>
        <w:pStyle w:val="Heading1"/>
      </w:pPr>
      <w:bookmarkStart w:id="5" w:name="_Toc5"/>
      <w:r>
        <w:t>Topics for further research:</w:t>
      </w:r>
      <w:bookmarkEnd w:id="5"/>
    </w:p>
    <w:p>
      <w:pPr>
        <w:spacing w:after="0"/>
        <w:numPr>
          <w:ilvl w:val="0"/>
          <w:numId w:val="2"/>
        </w:numPr>
      </w:pPr>
      <w:r>
        <w:rPr/>
        <w:t xml:space="preserve">Kritika dėl K. Maksvyčio darbo su „Žalgiriu ar Lietuvos rinktine
</w:t>
      </w:r>
    </w:p>
    <w:p>
      <w:pPr>
        <w:spacing w:after="0"/>
        <w:numPr>
          <w:ilvl w:val="0"/>
          <w:numId w:val="2"/>
        </w:numPr>
      </w:pPr>
      <w:r>
        <w:rPr/>
        <w:t xml:space="preserve">Kiti trenerių požiūriai į K. Maksvyčio darbą
</w:t>
      </w:r>
    </w:p>
    <w:p>
      <w:pPr>
        <w:spacing w:after="0"/>
        <w:numPr>
          <w:ilvl w:val="0"/>
          <w:numId w:val="2"/>
        </w:numPr>
      </w:pPr>
      <w:r>
        <w:rPr/>
        <w:t xml:space="preserve">Statistika ir įrodymai dėl K. Maksvyčio darbo su Ignu Brazdeikiu ar Lietuvos rinktine
</w:t>
      </w:r>
    </w:p>
    <w:p>
      <w:pPr>
        <w:spacing w:after="0"/>
        <w:numPr>
          <w:ilvl w:val="0"/>
          <w:numId w:val="2"/>
        </w:numPr>
      </w:pPr>
      <w:r>
        <w:rPr/>
        <w:t xml:space="preserve">Rizika dėl K. Maksvyčio pasitraukimo iš Rusijos klubo po pradžios karui Ukrainoje
</w:t>
      </w:r>
    </w:p>
    <w:p>
      <w:pPr>
        <w:spacing w:after="0"/>
        <w:numPr>
          <w:ilvl w:val="0"/>
          <w:numId w:val="2"/>
        </w:numPr>
      </w:pPr>
      <w:r>
        <w:rPr/>
        <w:t xml:space="preserve">Kiti žaidėjai</w:t>
      </w:r>
    </w:p>
    <w:p>
      <w:pPr>
        <w:spacing w:after="0"/>
        <w:numPr>
          <w:ilvl w:val="0"/>
          <w:numId w:val="2"/>
        </w:numPr>
      </w:pPr>
      <w:r>
        <w:rPr/>
        <w:t xml:space="preserve">kurie galėtų kilti į Eurolygą
</w:t>
      </w:r>
    </w:p>
    <w:p>
      <w:pPr>
        <w:spacing w:after="0"/>
        <w:numPr>
          <w:ilvl w:val="0"/>
          <w:numId w:val="2"/>
        </w:numPr>
      </w:pPr>
      <w:r>
        <w:rPr/>
        <w:t xml:space="preserve">Kiti treneriai</w:t>
      </w:r>
    </w:p>
    <w:p>
      <w:pPr>
        <w:numPr>
          <w:ilvl w:val="0"/>
          <w:numId w:val="2"/>
        </w:numPr>
      </w:pPr>
      <w:r>
        <w:rPr/>
        <w:t xml:space="preserve">kurie yra susiję su „Žalgiriu ar Lietuvos rinktine.</w:t>
      </w:r>
    </w:p>
    <w:p>
      <w:pPr>
        <w:pStyle w:val="Heading1"/>
      </w:pPr>
      <w:bookmarkStart w:id="6" w:name="_Toc6"/>
      <w:r>
        <w:t>Report location:</w:t>
      </w:r>
      <w:bookmarkEnd w:id="6"/>
    </w:p>
    <w:p>
      <w:hyperlink r:id="rId8" w:history="1">
        <w:r>
          <w:rPr>
            <w:color w:val="2980b9"/>
            <w:u w:val="single"/>
          </w:rPr>
          <w:t xml:space="preserve">https://www.fullpicture.app/item/cdcbeee454a9bc2a96302920f26b4868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6D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epsinis.net/naujiena/k-maksvytis-apie-tapima-treneriu-pazinti-su-i-brazdeikiu-ir-paselusius-praejusius-metus/326243" TargetMode="External"/><Relationship Id="rId8" Type="http://schemas.openxmlformats.org/officeDocument/2006/relationships/hyperlink" Target="https://www.fullpicture.app/item/cdcbeee454a9bc2a96302920f26b4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2023-08-11T12:53:51+02:00</dcterms:created>
  <dcterms:modified xsi:type="dcterms:W3CDTF">2023-08-11T12:53:51+02:00</dcterms:modified>
</cp:coreProperties>
</file>

<file path=docProps/custom.xml><?xml version="1.0" encoding="utf-8"?>
<Properties xmlns="http://schemas.openxmlformats.org/officeDocument/2006/custom-properties" xmlns:vt="http://schemas.openxmlformats.org/officeDocument/2006/docPropsVTypes"/>
</file>