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车道检测的关键点估计和点实例分割方法| IEEE 期刊和杂志 | IEEE探索</w:t>
      </w:r>
      <w:br/>
      <w:hyperlink r:id="rId7" w:history="1">
        <w:r>
          <w:rPr>
            <w:color w:val="2980b9"/>
            <w:u w:val="single"/>
          </w:rPr>
          <w:t xml:space="preserve">https://ieeexplore.ieee.org/abstract/document/9460822</w:t>
        </w:r>
      </w:hyperlink>
    </w:p>
    <w:p>
      <w:pPr>
        <w:pStyle w:val="Heading1"/>
      </w:pPr>
      <w:bookmarkStart w:id="2" w:name="_Toc2"/>
      <w:r>
        <w:t>Article summary:</w:t>
      </w:r>
      <w:bookmarkEnd w:id="2"/>
    </w:p>
    <w:p>
      <w:pPr>
        <w:jc w:val="both"/>
      </w:pPr>
      <w:r>
        <w:rPr/>
        <w:t xml:space="preserve">1. 本文提出了一种名为点实例网络（PINet）的交通线检测方法，该方法基于关键点估计和实例分割方法，可以根据目标环境的计算能力选择训练模型的大小。</w:t>
      </w:r>
    </w:p>
    <w:p>
      <w:pPr>
        <w:jc w:val="both"/>
      </w:pPr>
      <w:r>
        <w:rPr/>
        <w:t xml:space="preserve"/>
      </w:r>
    </w:p>
    <w:p>
      <w:pPr>
        <w:jc w:val="both"/>
      </w:pPr>
      <w:r>
        <w:rPr/>
        <w:t xml:space="preserve">2. PINet将预测关键点的聚类问题转化为实例分割问题，无论交通线路有多少条，都可以进行训练，并在CULane和TuSimple数据集上取得了具有竞争力的准确性和误报。</w:t>
      </w:r>
    </w:p>
    <w:p>
      <w:pPr>
        <w:jc w:val="both"/>
      </w:pPr>
      <w:r>
        <w:rPr/>
        <w:t xml:space="preserve"/>
      </w:r>
    </w:p>
    <w:p>
      <w:pPr>
        <w:jc w:val="both"/>
      </w:pPr>
      <w:r>
        <w:rPr/>
        <w:t xml:space="preserve">3. 所提出的网络是端到端训练的，可以根据目标系统的计算能力进行修改，而无需改变网络架构或进行额外的训练。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这篇文章对于车道检测的关键点估计和点实例分割方法进行了介绍，提出了一种名为PINet的新方法。然而，在批判性分析中，我们可以看到一些潜在的偏见和局限性。</w:t>
      </w:r>
    </w:p>
    <w:p>
      <w:pPr>
        <w:jc w:val="both"/>
      </w:pPr>
      <w:r>
        <w:rPr/>
        <w:t xml:space="preserve"/>
      </w:r>
    </w:p>
    <w:p>
      <w:pPr>
        <w:jc w:val="both"/>
      </w:pPr>
      <w:r>
        <w:rPr/>
        <w:t xml:space="preserve">首先，文章没有提及可能存在的数据偏差或样本选择偏差。在机器学习领域中，数据质量和多样性对于模型的泛化能力至关重要。如果训练数据集不够全面或者存在标签错误，那么模型可能无法准确地推广到新的环境中。</w:t>
      </w:r>
    </w:p>
    <w:p>
      <w:pPr>
        <w:jc w:val="both"/>
      </w:pPr>
      <w:r>
        <w:rPr/>
        <w:t xml:space="preserve"/>
      </w:r>
    </w:p>
    <w:p>
      <w:pPr>
        <w:jc w:val="both"/>
      </w:pPr>
      <w:r>
        <w:rPr/>
        <w:t xml:space="preserve">其次，文章没有详细讨论算法的鲁棒性和稳定性。在实际应用中，自动驾驶系统需要具有高度鲁棒性以应对各种复杂环境和突发情况。作者并未说明他们的方法在恶劣天气条件下或者道路标志模糊的情况下是否有效。</w:t>
      </w:r>
    </w:p>
    <w:p>
      <w:pPr>
        <w:jc w:val="both"/>
      </w:pPr>
      <w:r>
        <w:rPr/>
        <w:t xml:space="preserve"/>
      </w:r>
    </w:p>
    <w:p>
      <w:pPr>
        <w:jc w:val="both"/>
      </w:pPr>
      <w:r>
        <w:rPr/>
        <w:t xml:space="preserve">此外，文章也没有探讨与隐私和安全相关的问题。自动驾驶技术涉及大量个人数据和敏感信息，因此隐私保护是一个重要议题。同时，安全问题也是自动驾驶技术面临的挑战之一，例如如何防止黑客攻击或系统故障导致事故等。</w:t>
      </w:r>
    </w:p>
    <w:p>
      <w:pPr>
        <w:jc w:val="both"/>
      </w:pPr>
      <w:r>
        <w:rPr/>
        <w:t xml:space="preserve"/>
      </w:r>
    </w:p>
    <w:p>
      <w:pPr>
        <w:jc w:val="both"/>
      </w:pPr>
      <w:r>
        <w:rPr/>
        <w:t xml:space="preserve">最后，在结果部分中缺乏与其他方法进行比较的详细实验结果也是一个不足之处。仅仅提到在CULane和TuSimple数据集上取得了竞争力准确性，并不能充分证明该方法优于其他现有技术。</w:t>
      </w:r>
    </w:p>
    <w:p>
      <w:pPr>
        <w:jc w:val="both"/>
      </w:pPr>
      <w:r>
        <w:rPr/>
        <w:t xml:space="preserve"/>
      </w:r>
    </w:p>
    <w:p>
      <w:pPr>
        <w:jc w:val="both"/>
      </w:pPr>
      <w:r>
        <w:rPr/>
        <w:t xml:space="preserve">总体来说，虽然该文章介绍了一个新颖的方法来解决车道检测问题，但是缺乏对潜在偏见、风险以及与其他方法比较的全面讨论。进一步研究和实验需要进行以验证该方法在实际应用中的有效性和可靠性。</w:t>
      </w:r>
    </w:p>
    <w:p>
      <w:pPr>
        <w:pStyle w:val="Heading1"/>
      </w:pPr>
      <w:bookmarkStart w:id="5" w:name="_Toc5"/>
      <w:r>
        <w:t>Topics for further research:</w:t>
      </w:r>
      <w:bookmarkEnd w:id="5"/>
    </w:p>
    <w:p>
      <w:pPr>
        <w:spacing w:after="0"/>
        <w:numPr>
          <w:ilvl w:val="0"/>
          <w:numId w:val="2"/>
        </w:numPr>
      </w:pPr>
      <w:r>
        <w:rPr/>
        <w:t xml:space="preserve">数据偏差和样本选择偏差
</w:t>
      </w:r>
    </w:p>
    <w:p>
      <w:pPr>
        <w:spacing w:after="0"/>
        <w:numPr>
          <w:ilvl w:val="0"/>
          <w:numId w:val="2"/>
        </w:numPr>
      </w:pPr>
      <w:r>
        <w:rPr/>
        <w:t xml:space="preserve">算法的鲁棒性和稳定性
</w:t>
      </w:r>
    </w:p>
    <w:p>
      <w:pPr>
        <w:spacing w:after="0"/>
        <w:numPr>
          <w:ilvl w:val="0"/>
          <w:numId w:val="2"/>
        </w:numPr>
      </w:pPr>
      <w:r>
        <w:rPr/>
        <w:t xml:space="preserve">隐私和安全问题
</w:t>
      </w:r>
    </w:p>
    <w:p>
      <w:pPr>
        <w:spacing w:after="0"/>
        <w:numPr>
          <w:ilvl w:val="0"/>
          <w:numId w:val="2"/>
        </w:numPr>
      </w:pPr>
      <w:r>
        <w:rPr/>
        <w:t xml:space="preserve">与其他方法的比较实验结果
</w:t>
      </w:r>
    </w:p>
    <w:p>
      <w:pPr>
        <w:spacing w:after="0"/>
        <w:numPr>
          <w:ilvl w:val="0"/>
          <w:numId w:val="2"/>
        </w:numPr>
      </w:pPr>
      <w:r>
        <w:rPr/>
        <w:t xml:space="preserve">潜在偏见和局限性
</w:t>
      </w:r>
    </w:p>
    <w:p>
      <w:pPr>
        <w:numPr>
          <w:ilvl w:val="0"/>
          <w:numId w:val="2"/>
        </w:numPr>
      </w:pPr>
      <w:r>
        <w:rPr/>
        <w:t xml:space="preserve">进一步研究和验证有效性</w:t>
      </w:r>
    </w:p>
    <w:p>
      <w:pPr>
        <w:pStyle w:val="Heading1"/>
      </w:pPr>
      <w:bookmarkStart w:id="6" w:name="_Toc6"/>
      <w:r>
        <w:t>Report location:</w:t>
      </w:r>
      <w:bookmarkEnd w:id="6"/>
    </w:p>
    <w:p>
      <w:hyperlink r:id="rId8" w:history="1">
        <w:r>
          <w:rPr>
            <w:color w:val="2980b9"/>
            <w:u w:val="single"/>
          </w:rPr>
          <w:t xml:space="preserve">https://www.fullpicture.app/item/cddf9bf214637968390f19d18e5ba36c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D8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60822" TargetMode="External"/><Relationship Id="rId8" Type="http://schemas.openxmlformats.org/officeDocument/2006/relationships/hyperlink" Target="https://www.fullpicture.app/item/cddf9bf214637968390f19d18e5ba3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2024-07-18T05:11:34+02:00</dcterms:created>
  <dcterms:modified xsi:type="dcterms:W3CDTF">2024-07-18T05:11:34+02:00</dcterms:modified>
</cp:coreProperties>
</file>

<file path=docProps/custom.xml><?xml version="1.0" encoding="utf-8"?>
<Properties xmlns="http://schemas.openxmlformats.org/officeDocument/2006/custom-properties" xmlns:vt="http://schemas.openxmlformats.org/officeDocument/2006/docPropsVTypes"/>
</file>