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Cycle de vie d'un ordinateur en entreprise - NowTeam</w:t>
      </w:r>
      <w:br/>
      <w:hyperlink r:id="rId7" w:history="1">
        <w:r>
          <w:rPr>
            <w:color w:val="2980b9"/>
            <w:u w:val="single"/>
          </w:rPr>
          <w:t xml:space="preserve">https://www.nowteam.net/cycle-vie-ordinateur-entreprise/</w:t>
        </w:r>
      </w:hyperlink>
    </w:p>
    <w:p>
      <w:pPr>
        <w:pStyle w:val="Heading1"/>
      </w:pPr>
      <w:bookmarkStart w:id="2" w:name="_Toc2"/>
      <w:r>
        <w:t>Article summary:</w:t>
      </w:r>
      <w:bookmarkEnd w:id="2"/>
    </w:p>
    <w:p>
      <w:pPr>
        <w:jc w:val="both"/>
      </w:pPr>
      <w:r>
        <w:rPr/>
        <w:t xml:space="preserve">1. Les bonnes pratiques pour prolonger la durée de vie d'un ordinateur en entreprise comprennent l'utilisation de disques durs SSD, des mises à jour régulières, l'évitement des extensions de navigateur et la gestion des applications au démarrage.</w:t>
      </w:r>
    </w:p>
    <w:p>
      <w:pPr>
        <w:jc w:val="both"/>
      </w:pPr>
      <w:r>
        <w:rPr/>
        <w:t xml:space="preserve">2. L'entretien physique et interne est également important, y compris la gestion des fichiers et l'organisation du bureau.</w:t>
      </w:r>
    </w:p>
    <w:p>
      <w:pPr>
        <w:jc w:val="both"/>
      </w:pPr>
      <w:r>
        <w:rPr/>
        <w:t xml:space="preserve">3. Externaliser la gestion informatique peut être avantageux pour les entreprises qui ne disposent pas des ressources internes nécessaires pour assurer un suivi et un entretien adéquats, avec des prestataires en infogérance offrant une gamme de services pour garantir un cycle de vie optimal des ordinateurs.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aborde de manière pertinente le cycle de vie des ordinateurs en entreprise et fournit des conseils pratiques pour prolonger leur durée de vie. Cependant, il y a un biais potentiel dans la promotion de l'externalisation de la gestion informatique à des prestataires d'infogérance sans fournir une analyse équilibrée des avantages et des inconvénients. Le contenu promotionnel peut également être considéré comme partial, car l'article est publié par une entreprise qui propose des services d'infogérance. De plus, certaines affirmations ne sont pas étayées par des preuves concrètes, telles que la déclaration selon laquelle les disques durs SSD sont plus fiables que les disques durs mécaniques. Enfin, certains points importants tels que la sauvegarde régulière des données et la sécurité informatique ne sont pas abordés dans l'article.</w:t>
      </w:r>
    </w:p>
    <w:p>
      <w:pPr>
        <w:pStyle w:val="Heading1"/>
      </w:pPr>
      <w:bookmarkStart w:id="5" w:name="_Toc5"/>
      <w:r>
        <w:t>Topics for further research:</w:t>
      </w:r>
      <w:bookmarkEnd w:id="5"/>
    </w:p>
    <w:p>
      <w:pPr>
        <w:spacing w:after="0"/>
        <w:numPr>
          <w:ilvl w:val="0"/>
          <w:numId w:val="2"/>
        </w:numPr>
      </w:pPr>
      <w:r>
        <w:rPr/>
        <w:t xml:space="preserve">Importance de la sauvegarde régulière des données en entreprise
</w:t>
      </w:r>
    </w:p>
    <w:p>
      <w:pPr>
        <w:spacing w:after="0"/>
        <w:numPr>
          <w:ilvl w:val="0"/>
          <w:numId w:val="2"/>
        </w:numPr>
      </w:pPr>
      <w:r>
        <w:rPr/>
        <w:t xml:space="preserve">Meilleures pratiques pour la sécurité informatique en entreprise
</w:t>
      </w:r>
    </w:p>
    <w:p>
      <w:pPr>
        <w:spacing w:after="0"/>
        <w:numPr>
          <w:ilvl w:val="0"/>
          <w:numId w:val="2"/>
        </w:numPr>
      </w:pPr>
      <w:r>
        <w:rPr/>
        <w:t xml:space="preserve">Avantages et inconvénients de l'externalisation de la gestion informatique
</w:t>
      </w:r>
    </w:p>
    <w:p>
      <w:pPr>
        <w:spacing w:after="0"/>
        <w:numPr>
          <w:ilvl w:val="0"/>
          <w:numId w:val="2"/>
        </w:numPr>
      </w:pPr>
      <w:r>
        <w:rPr/>
        <w:t xml:space="preserve">Fiabilité des disques durs SSD par rapport aux disques durs mécaniques
</w:t>
      </w:r>
    </w:p>
    <w:p>
      <w:pPr>
        <w:spacing w:after="0"/>
        <w:numPr>
          <w:ilvl w:val="0"/>
          <w:numId w:val="2"/>
        </w:numPr>
      </w:pPr>
      <w:r>
        <w:rPr/>
        <w:t xml:space="preserve">Comment prolonger la durée de vie des ordinateurs en entreprise
</w:t>
      </w:r>
    </w:p>
    <w:p>
      <w:pPr>
        <w:numPr>
          <w:ilvl w:val="0"/>
          <w:numId w:val="2"/>
        </w:numPr>
      </w:pPr>
      <w:r>
        <w:rPr/>
        <w:t xml:space="preserve">Impact environnemental de la gestion des déchets électroniques en entreprise</w:t>
      </w:r>
    </w:p>
    <w:p>
      <w:pPr>
        <w:pStyle w:val="Heading1"/>
      </w:pPr>
      <w:bookmarkStart w:id="6" w:name="_Toc6"/>
      <w:r>
        <w:t>Report location:</w:t>
      </w:r>
      <w:bookmarkEnd w:id="6"/>
    </w:p>
    <w:p>
      <w:hyperlink r:id="rId8" w:history="1">
        <w:r>
          <w:rPr>
            <w:color w:val="2980b9"/>
            <w:u w:val="single"/>
          </w:rPr>
          <w:t xml:space="preserve">https://www.fullpicture.app/item/cde08b9bbd783e989aa57863ce05ab65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266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wteam.net/cycle-vie-ordinateur-entreprise/" TargetMode="External"/><Relationship Id="rId8" Type="http://schemas.openxmlformats.org/officeDocument/2006/relationships/hyperlink" Target="https://www.fullpicture.app/item/cde08b9bbd783e989aa57863ce05ab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2023-09-18T21:02:51+02:00</dcterms:created>
  <dcterms:modified xsi:type="dcterms:W3CDTF">2023-09-18T21:02:51+02:00</dcterms:modified>
</cp:coreProperties>
</file>

<file path=docProps/custom.xml><?xml version="1.0" encoding="utf-8"?>
<Properties xmlns="http://schemas.openxmlformats.org/officeDocument/2006/custom-properties" xmlns:vt="http://schemas.openxmlformats.org/officeDocument/2006/docPropsVTypes"/>
</file>