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Adding of Allium mongolicum regel extracts to lamb feedlot diets influences 4-alkyl-branched fatty acids deposition and the meat quality during storage - PubMed</w:t>
      </w:r>
      <w:br/>
      <w:hyperlink r:id="rId7" w:history="1">
        <w:r>
          <w:rPr>
            <w:color w:val="2980b9"/>
            <w:u w:val="single"/>
          </w:rPr>
          <w:t xml:space="preserve">https://pubmed.ncbi.nlm.nih.gov/36027846/</w:t>
        </w:r>
      </w:hyperlink>
    </w:p>
    <w:p>
      <w:pPr>
        <w:pStyle w:val="Heading1"/>
      </w:pPr>
      <w:bookmarkStart w:id="2" w:name="_Toc2"/>
      <w:r>
        <w:t>Article summary:</w:t>
      </w:r>
      <w:bookmarkEnd w:id="2"/>
    </w:p>
    <w:p>
      <w:pPr>
        <w:jc w:val="both"/>
      </w:pPr>
      <w:r>
        <w:rPr/>
        <w:t xml:space="preserve">1. This study investigated the effect of dietary supplementation with Allium mongolicum Regel extracts on 4-alkyl-branched fatty acid deposition and meat quality during storage.</w:t>
      </w:r>
    </w:p>
    <w:p>
      <w:pPr>
        <w:jc w:val="both"/>
      </w:pPr>
      <w:r>
        <w:rPr/>
        <w:t xml:space="preserve">2. Results showed that both AMR and AWE diets decreased the 4-alkyl-branched fatty acids content in longissimus thoracis.</w:t>
      </w:r>
    </w:p>
    <w:p>
      <w:pPr>
        <w:jc w:val="both"/>
      </w:pPr>
      <w:r>
        <w:rPr/>
        <w:t xml:space="preserve">3. Dietary supplementation with AMR and AWE increased the total antioxidant capacity, total superoxide dismutase, and inhibited total bacteria counts compared to those in the CK lambs.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including the methods used, results obtained, and conclusions drawn from them. The authors have also provided a comprehensive list of references to support their claims. Furthermore, they have discussed potential limitations of their study such as small sample size and lack of control over environmental factors which could affect the results. </w:t>
      </w:r>
    </w:p>
    <w:p>
      <w:pPr>
        <w:jc w:val="both"/>
      </w:pPr>
      <w:r>
        <w:rPr/>
        <w:t xml:space="preserve">However, there are some areas where the article could be improved upon. For example, there is no discussion about possible risks associated with using Allium mongolicum Regel extracts in lamb feedlot diets or any potential side effects that may arise from its use. Additionally, while the authors have discussed potential limitations of their study, they do not provide any suggestions for how these limitations can be addressed in future studies. Finally, while the authors have provided a comprehensive list of references to support their claims, they do not discuss any counterarguments or alternative points of view which could challenge their findings or conclusions.</w:t>
      </w:r>
    </w:p>
    <w:p>
      <w:pPr>
        <w:pStyle w:val="Heading1"/>
      </w:pPr>
      <w:bookmarkStart w:id="5" w:name="_Toc5"/>
      <w:r>
        <w:t>Topics for further research:</w:t>
      </w:r>
      <w:bookmarkEnd w:id="5"/>
    </w:p>
    <w:p>
      <w:pPr>
        <w:spacing w:after="0"/>
        <w:numPr>
          <w:ilvl w:val="0"/>
          <w:numId w:val="2"/>
        </w:numPr>
      </w:pPr>
      <w:r>
        <w:rPr/>
        <w:t xml:space="preserve">Allium mongolicum Regel extract risks </w:t>
      </w:r>
    </w:p>
    <w:p>
      <w:pPr>
        <w:spacing w:after="0"/>
        <w:numPr>
          <w:ilvl w:val="0"/>
          <w:numId w:val="2"/>
        </w:numPr>
      </w:pPr>
      <w:r>
        <w:rPr/>
        <w:t xml:space="preserve">Allium mongolicum Regel extract side effects </w:t>
      </w:r>
    </w:p>
    <w:p>
      <w:pPr>
        <w:spacing w:after="0"/>
        <w:numPr>
          <w:ilvl w:val="0"/>
          <w:numId w:val="2"/>
        </w:numPr>
      </w:pPr>
      <w:r>
        <w:rPr/>
        <w:t xml:space="preserve">Allium mongolicum Regel extract safety </w:t>
      </w:r>
    </w:p>
    <w:p>
      <w:pPr>
        <w:spacing w:after="0"/>
        <w:numPr>
          <w:ilvl w:val="0"/>
          <w:numId w:val="2"/>
        </w:numPr>
      </w:pPr>
      <w:r>
        <w:rPr/>
        <w:t xml:space="preserve">Allium mongolicum Regel extract in lamb feedlot diets </w:t>
      </w:r>
    </w:p>
    <w:p>
      <w:pPr>
        <w:spacing w:after="0"/>
        <w:numPr>
          <w:ilvl w:val="0"/>
          <w:numId w:val="2"/>
        </w:numPr>
      </w:pPr>
      <w:r>
        <w:rPr/>
        <w:t xml:space="preserve">Limitations of Allium mongolicum Regel extract research </w:t>
      </w:r>
    </w:p>
    <w:p>
      <w:pPr>
        <w:numPr>
          <w:ilvl w:val="0"/>
          <w:numId w:val="2"/>
        </w:numPr>
      </w:pPr>
      <w:r>
        <w:rPr/>
        <w:t xml:space="preserve">Alternative points of view on Allium mongolicum Regel extract research</w:t>
      </w:r>
    </w:p>
    <w:p>
      <w:pPr>
        <w:pStyle w:val="Heading1"/>
      </w:pPr>
      <w:bookmarkStart w:id="6" w:name="_Toc6"/>
      <w:r>
        <w:t>Report location:</w:t>
      </w:r>
      <w:bookmarkEnd w:id="6"/>
    </w:p>
    <w:p>
      <w:hyperlink r:id="rId8" w:history="1">
        <w:r>
          <w:rPr>
            <w:color w:val="2980b9"/>
            <w:u w:val="single"/>
          </w:rPr>
          <w:t xml:space="preserve">https://www.fullpicture.app/item/cde7d6e390b4b2cc213e643024de8cb0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82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27846/" TargetMode="External"/><Relationship Id="rId8" Type="http://schemas.openxmlformats.org/officeDocument/2006/relationships/hyperlink" Target="https://www.fullpicture.app/item/cde7d6e390b4b2cc213e643024de8c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2023-03-04T01:46:30+01:00</dcterms:created>
  <dcterms:modified xsi:type="dcterms:W3CDTF">2023-03-04T01:46:30+01:00</dcterms:modified>
</cp:coreProperties>
</file>

<file path=docProps/custom.xml><?xml version="1.0" encoding="utf-8"?>
<Properties xmlns="http://schemas.openxmlformats.org/officeDocument/2006/custom-properties" xmlns:vt="http://schemas.openxmlformats.org/officeDocument/2006/docPropsVTypes"/>
</file>