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Pathogenesis of Intraductal Papillary Mucinous Neo... : Pancreas</w:t>
      </w:r>
      <w:br/>
      <w:hyperlink r:id="rId7" w:history="1">
        <w:r>
          <w:rPr>
            <w:color w:val="2980b9"/>
            <w:u w:val="single"/>
          </w:rPr>
          <w:t xml:space="preserve">https://journals.lww.com/pancreasjournal/Fulltext/2010/11000/Molecular_Pathogenesis_of_Intraductal_Papillary.3.aspx</w:t>
        </w:r>
      </w:hyperlink>
    </w:p>
    <w:p>
      <w:pPr>
        <w:pStyle w:val="Heading1"/>
      </w:pPr>
      <w:bookmarkStart w:id="2" w:name="_Toc2"/>
      <w:r>
        <w:t>Article summary:</w:t>
      </w:r>
      <w:bookmarkEnd w:id="2"/>
    </w:p>
    <w:p>
      <w:pPr>
        <w:jc w:val="both"/>
      </w:pPr>
      <w:r>
        <w:rPr/>
        <w:t xml:space="preserve">1. Intraductal papillary mucinous neoplasms (IPMNs) are pancreatic exocrine tumors with characteristic mucus-filled cystic dilatation of main or branch pancreatic ducts.</w:t>
      </w:r>
    </w:p>
    <w:p>
      <w:pPr>
        <w:jc w:val="both"/>
      </w:pPr>
      <w:r>
        <w:rPr/>
        <w:t xml:space="preserve">2. IPMNs can be classified into 4 distinct subtypes based on morphology and immunohistochemical staining: gastric type, intestinal type, pancreatobiliary type, and oncocytic type.</w:t>
      </w:r>
    </w:p>
    <w:p>
      <w:pPr>
        <w:jc w:val="both"/>
      </w:pPr>
      <w:r>
        <w:rPr/>
        <w:t xml:space="preserve">3. Extensive research has been done to understand the natural history and pathogenesis of IPMNs, including activation of oncogenic pathways such as K-ras and theory of monoclonal expansion.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molecular pathogenesis of intraductal papillary mucinous neoplasms (IPMNs). It is well-structured and clearly written, providing detailed information about the classification schemes for IPMNs as well as their associated risk factors and molecular mechanisms leading to carcinogenesis. The article also discusses the role of K-ras mutations in the development of IPMNs and presents evidence from various studies to support its claims. </w:t>
      </w:r>
    </w:p>
    <w:p>
      <w:pPr>
        <w:jc w:val="both"/>
      </w:pPr>
      <w:r>
        <w:rPr/>
        <w:t xml:space="preserve">The article is generally reliable and trustworthy; however, there are some potential biases that should be noted. For example, the article does not explore any counterarguments or present both sides equally when discussing the role of K-ras mutations in IPMN development. Additionally, it does not mention any possible risks associated with these mutations or provide any evidence for its claims regarding their role in carcinogenesis. Furthermore, there is no discussion about other potential causes or risk factors for IPMN development that could have been explored further. </w:t>
      </w:r>
    </w:p>
    <w:p>
      <w:pPr>
        <w:jc w:val="both"/>
      </w:pPr>
      <w:r>
        <w:rPr/>
        <w:t xml:space="preserve">In conclusion, this article provides a comprehensive overview of the molecular pathogenesis of intraductal papillary mucinous neoplasms but could benefit from further exploration into other potential causes or risk factors for their development as well as more balanced presentation of both sides when discussing K-ras mutations.</w:t>
      </w:r>
    </w:p>
    <w:p>
      <w:pPr>
        <w:pStyle w:val="Heading1"/>
      </w:pPr>
      <w:bookmarkStart w:id="5" w:name="_Toc5"/>
      <w:r>
        <w:t>Topics for further research:</w:t>
      </w:r>
      <w:bookmarkEnd w:id="5"/>
    </w:p>
    <w:p>
      <w:pPr>
        <w:spacing w:after="0"/>
        <w:numPr>
          <w:ilvl w:val="0"/>
          <w:numId w:val="2"/>
        </w:numPr>
      </w:pPr>
      <w:r>
        <w:rPr/>
        <w:t xml:space="preserve">Risk factors for intraductal papillary mucinous neoplasms</w:t>
      </w:r>
    </w:p>
    <w:p>
      <w:pPr>
        <w:spacing w:after="0"/>
        <w:numPr>
          <w:ilvl w:val="0"/>
          <w:numId w:val="2"/>
        </w:numPr>
      </w:pPr>
      <w:r>
        <w:rPr/>
        <w:t xml:space="preserve">Alternative causes of intraductal papillary mucinous neoplasms</w:t>
      </w:r>
    </w:p>
    <w:p>
      <w:pPr>
        <w:spacing w:after="0"/>
        <w:numPr>
          <w:ilvl w:val="0"/>
          <w:numId w:val="2"/>
        </w:numPr>
      </w:pPr>
      <w:r>
        <w:rPr/>
        <w:t xml:space="preserve">Potential risks associated with K-ras mutations</w:t>
      </w:r>
    </w:p>
    <w:p>
      <w:pPr>
        <w:spacing w:after="0"/>
        <w:numPr>
          <w:ilvl w:val="0"/>
          <w:numId w:val="2"/>
        </w:numPr>
      </w:pPr>
      <w:r>
        <w:rPr/>
        <w:t xml:space="preserve">Evidence for K-ras mutations in carcinogenesis</w:t>
      </w:r>
    </w:p>
    <w:p>
      <w:pPr>
        <w:spacing w:after="0"/>
        <w:numPr>
          <w:ilvl w:val="0"/>
          <w:numId w:val="2"/>
        </w:numPr>
      </w:pPr>
      <w:r>
        <w:rPr/>
        <w:t xml:space="preserve">Classification schemes for intraductal papillary mucinous neoplasms</w:t>
      </w:r>
    </w:p>
    <w:p>
      <w:pPr>
        <w:numPr>
          <w:ilvl w:val="0"/>
          <w:numId w:val="2"/>
        </w:numPr>
      </w:pPr>
      <w:r>
        <w:rPr/>
        <w:t xml:space="preserve">Molecular mechanisms of intraductal papillary mucinous neoplasms</w:t>
      </w:r>
    </w:p>
    <w:p>
      <w:pPr>
        <w:pStyle w:val="Heading1"/>
      </w:pPr>
      <w:bookmarkStart w:id="6" w:name="_Toc6"/>
      <w:r>
        <w:t>Report location:</w:t>
      </w:r>
      <w:bookmarkEnd w:id="6"/>
    </w:p>
    <w:p>
      <w:hyperlink r:id="rId8" w:history="1">
        <w:r>
          <w:rPr>
            <w:color w:val="2980b9"/>
            <w:u w:val="single"/>
          </w:rPr>
          <w:t xml:space="preserve">https://www.fullpicture.app/item/ce00cc433825b1709819691b290015f8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E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pancreasjournal/Fulltext/2010/11000/Molecular_Pathogenesis_of_Intraductal_Papillary.3.aspx" TargetMode="External"/><Relationship Id="rId8" Type="http://schemas.openxmlformats.org/officeDocument/2006/relationships/hyperlink" Target="https://www.fullpicture.app/item/ce00cc433825b1709819691b29001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2023-03-02T23:31:30+01:00</dcterms:created>
  <dcterms:modified xsi:type="dcterms:W3CDTF">2023-03-02T23:31:30+01:00</dcterms:modified>
</cp:coreProperties>
</file>

<file path=docProps/custom.xml><?xml version="1.0" encoding="utf-8"?>
<Properties xmlns="http://schemas.openxmlformats.org/officeDocument/2006/custom-properties" xmlns:vt="http://schemas.openxmlformats.org/officeDocument/2006/docPropsVTypes"/>
</file>