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Fibroblast GSK-3α Promotes Fibrosis via RAF-MEK-ERK Pathway in the Injured Heart | Circulation Research</w:t>
      </w:r>
      <w:br/>
      <w:hyperlink r:id="rId7" w:history="1">
        <w:r>
          <w:rPr>
            <w:color w:val="2980b9"/>
            <w:u w:val="single"/>
          </w:rPr>
          <w:t xml:space="preserve">https://www.ahajournals.org/doi/10.1161/CIRCRESAHA.122.321431</w:t>
        </w:r>
      </w:hyperlink>
    </w:p>
    <w:p>
      <w:pPr>
        <w:pStyle w:val="Heading1"/>
      </w:pPr>
      <w:bookmarkStart w:id="2" w:name="_Toc2"/>
      <w:r>
        <w:t>Article summary:</w:t>
      </w:r>
      <w:bookmarkEnd w:id="2"/>
    </w:p>
    <w:p>
      <w:pPr>
        <w:jc w:val="both"/>
      </w:pPr>
      <w:r>
        <w:rPr/>
        <w:t xml:space="preserve">1. GSK-3α is a promising therapeutic target for cardiovascular diseases, but its role in the pathogenesis of cardiac diseases is unknown.</w:t>
      </w:r>
    </w:p>
    <w:p>
      <w:pPr>
        <w:jc w:val="both"/>
      </w:pPr>
      <w:r>
        <w:rPr/>
        <w:t xml:space="preserve">2. GSK-3α deletion from fibroblasts or myofibroblasts restricted fibrotic remodeling and preserved function of the injured heart.</w:t>
      </w:r>
    </w:p>
    <w:p>
      <w:pPr>
        <w:jc w:val="both"/>
      </w:pPr>
      <w:r>
        <w:rPr/>
        <w:t xml:space="preserve">3. GSK-3α-mediated MEK-ERK activation is a critical profibrotic signaling circuit in the injured heart, which operates independently of the canonical TGF-β1-SMAD3 pathway.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“Fibroblast GSK-3α Promotes Fibrosis via RAF-MEK-ERK Pathway in the Injured Heart” provides an overview of research into the role of GSK-3α in cardiac fibrosis and heart failure. The authors present evidence that suggests that GSK-3α plays a profibrotic role in the injured heart, independent of SMAD3 activation. The article is well written and provides a comprehensive overview of the research conducted to support their conclusions. </w:t>
      </w:r>
    </w:p>
    <w:p>
      <w:pPr>
        <w:jc w:val="both"/>
      </w:pPr>
      <w:r>
        <w:rPr/>
        <w:t xml:space="preserve">The article does not appear to be biased or one sided, as it presents both sides of the argument and provides evidence to support each side. The authors provide references to back up their claims and cite relevant studies throughout the paper. They also discuss potential limitations to their findings and suggest further areas for exploration. </w:t>
      </w:r>
    </w:p>
    <w:p>
      <w:pPr>
        <w:jc w:val="both"/>
      </w:pPr>
      <w:r>
        <w:rPr/>
        <w:t xml:space="preserve">The article does not appear to contain any promotional content or partiality, as it focuses solely on presenting scientific evidence and discussing potential implications for future research. It also does not appear to contain any unsupported claims or missing points of consideration, as all claims are backed up by evidence from relevant studies and all potential implications are discussed thoroughly. </w:t>
      </w:r>
    </w:p>
    <w:p>
      <w:pPr>
        <w:jc w:val="both"/>
      </w:pPr>
      <w:r>
        <w:rPr/>
        <w:t xml:space="preserve">In conclusion, this article appears to be trustworthy and reliable due to its comprehensive coverage of relevant research and lack of bias or promotional content.</w:t>
      </w:r>
    </w:p>
    <w:p>
      <w:pPr>
        <w:pStyle w:val="Heading1"/>
      </w:pPr>
      <w:bookmarkStart w:id="5" w:name="_Toc5"/>
      <w:r>
        <w:t>Topics for further research:</w:t>
      </w:r>
      <w:bookmarkEnd w:id="5"/>
    </w:p>
    <w:p>
      <w:pPr>
        <w:spacing w:after="0"/>
        <w:numPr>
          <w:ilvl w:val="0"/>
          <w:numId w:val="2"/>
        </w:numPr>
      </w:pPr>
      <w:r>
        <w:rPr/>
        <w:t xml:space="preserve">Cardiac Fibrosis Pathogenesis </w:t>
      </w:r>
    </w:p>
    <w:p>
      <w:pPr>
        <w:spacing w:after="0"/>
        <w:numPr>
          <w:ilvl w:val="0"/>
          <w:numId w:val="2"/>
        </w:numPr>
      </w:pPr>
      <w:r>
        <w:rPr/>
        <w:t xml:space="preserve">GSK-3α Signaling Pathway </w:t>
      </w:r>
    </w:p>
    <w:p>
      <w:pPr>
        <w:spacing w:after="0"/>
        <w:numPr>
          <w:ilvl w:val="0"/>
          <w:numId w:val="2"/>
        </w:numPr>
      </w:pPr>
      <w:r>
        <w:rPr/>
        <w:t xml:space="preserve">RAF-MEK-ERK Pathway </w:t>
      </w:r>
    </w:p>
    <w:p>
      <w:pPr>
        <w:spacing w:after="0"/>
        <w:numPr>
          <w:ilvl w:val="0"/>
          <w:numId w:val="2"/>
        </w:numPr>
      </w:pPr>
      <w:r>
        <w:rPr/>
        <w:t xml:space="preserve">Cardiac Fibrosis Treatment </w:t>
      </w:r>
    </w:p>
    <w:p>
      <w:pPr>
        <w:spacing w:after="0"/>
        <w:numPr>
          <w:ilvl w:val="0"/>
          <w:numId w:val="2"/>
        </w:numPr>
      </w:pPr>
      <w:r>
        <w:rPr/>
        <w:t xml:space="preserve">Cardiac Fibrosis Prognosis </w:t>
      </w:r>
    </w:p>
    <w:p>
      <w:pPr>
        <w:numPr>
          <w:ilvl w:val="0"/>
          <w:numId w:val="2"/>
        </w:numPr>
      </w:pPr>
      <w:r>
        <w:rPr/>
        <w:t xml:space="preserve">Cardiac Fibrosis Diagnosis</w:t>
      </w:r>
    </w:p>
    <w:p>
      <w:pPr>
        <w:pStyle w:val="Heading1"/>
      </w:pPr>
      <w:bookmarkStart w:id="6" w:name="_Toc6"/>
      <w:r>
        <w:t>Report location:</w:t>
      </w:r>
      <w:bookmarkEnd w:id="6"/>
    </w:p>
    <w:p>
      <w:hyperlink r:id="rId8" w:history="1">
        <w:r>
          <w:rPr>
            <w:color w:val="2980b9"/>
            <w:u w:val="single"/>
          </w:rPr>
          <w:t xml:space="preserve">https://www.fullpicture.app/item/ce045a813c4b05d87ae65b6e6f7af8e4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B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CIRCRESAHA.122.321431" TargetMode="External"/><Relationship Id="rId8" Type="http://schemas.openxmlformats.org/officeDocument/2006/relationships/hyperlink" Target="https://www.fullpicture.app/item/ce045a813c4b05d87ae65b6e6f7af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2023-02-21T02:39:28+01:00</dcterms:created>
  <dcterms:modified xsi:type="dcterms:W3CDTF">2023-02-21T02:39:28+01:00</dcterms:modified>
</cp:coreProperties>
</file>

<file path=docProps/custom.xml><?xml version="1.0" encoding="utf-8"?>
<Properties xmlns="http://schemas.openxmlformats.org/officeDocument/2006/custom-properties" xmlns:vt="http://schemas.openxmlformats.org/officeDocument/2006/docPropsVTypes"/>
</file>