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Extralinguistic Consultation in English–Chinese Translation: A Study Drawing on Eye-Tracking and Screen-Recording Data - PMC</w:t>
      </w:r>
      <w:br/>
      <w:hyperlink r:id="rId7" w:history="1">
        <w:r>
          <w:rPr>
            <w:color w:val="2980b9"/>
            <w:u w:val="single"/>
          </w:rPr>
          <w:t xml:space="preserve">https://www.ncbi.nlm.nih.gov/pmc/articles/PMC9255674/</w:t>
        </w:r>
      </w:hyperlink>
    </w:p>
    <w:p>
      <w:pPr>
        <w:pStyle w:val="Heading1"/>
      </w:pPr>
      <w:bookmarkStart w:id="2" w:name="_Toc2"/>
      <w:r>
        <w:t>Article summary:</w:t>
      </w:r>
      <w:bookmarkEnd w:id="2"/>
    </w:p>
    <w:p>
      <w:pPr>
        <w:jc w:val="both"/>
      </w:pPr>
      <w:r>
        <w:rPr/>
        <w:t xml:space="preserve">1. Extralinguistic information plays an important role in achieving successful translation, but is less commonly consulted than linguistic information.</w:t>
      </w:r>
    </w:p>
    <w:p>
      <w:pPr>
        <w:jc w:val="both"/>
      </w:pPr>
      <w:r>
        <w:rPr/>
        <w:t xml:space="preserve">2. Experienced translators tend to rely less on external resources and consult extralinguistic information more often than inexperienced translators.</w:t>
      </w:r>
    </w:p>
    <w:p>
      <w:pPr>
        <w:jc w:val="both"/>
      </w:pPr>
      <w:r>
        <w:rPr/>
        <w:t xml:space="preserve">3. Translators who consult extralinguistic information before drafting or devote more attention to it produce higher quality translations.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"Extralinguistic Consultation in English–Chinese Translation: A Study Drawing on Eye-Tracking and Screen-Recording Data" presents a study that compares linguistic and extralinguistic consultations in terms of cognitive resources allocation and information processing patterns in English-Chinese translation. The study also explores the differences among language learners, student translators, and professional translators, as well as the effect of extralinguistic consultation on their translation quality.</w:t>
      </w:r>
    </w:p>
    <w:p>
      <w:pPr>
        <w:jc w:val="both"/>
      </w:pPr>
      <w:r>
        <w:rPr/>
        <w:t xml:space="preserve"/>
      </w:r>
    </w:p>
    <w:p>
      <w:pPr>
        <w:jc w:val="both"/>
      </w:pPr>
      <w:r>
        <w:rPr/>
        <w:t xml:space="preserve">Overall, the article provides a comprehensive analysis of the research questions posed by the study. The authors present a clear background to the topic and provide a thorough review of previous studies related to linguistic and extralinguistic consultations in translation practice. They also explain the methodology used for data collection and analysis, which includes eye-tracking and screen-recording techniques.</w:t>
      </w:r>
    </w:p>
    <w:p>
      <w:pPr>
        <w:jc w:val="both"/>
      </w:pPr>
      <w:r>
        <w:rPr/>
        <w:t xml:space="preserve"/>
      </w:r>
    </w:p>
    <w:p>
      <w:pPr>
        <w:jc w:val="both"/>
      </w:pPr>
      <w:r>
        <w:rPr/>
        <w:t xml:space="preserve">However, there are some potential biases in the article that need to be addressed. Firstly, the sample size is relatively small (68 participants), which may limit the generalizability of the findings. Secondly, all participants were native Mandarin Chinese speakers with English as their second language, which may not represent other language pairs or bilingual populations. Thirdly, while the authors acknowledge that extralinguistic information can come from multiple sources, they only focus on web pages as an example of such information.</w:t>
      </w:r>
    </w:p>
    <w:p>
      <w:pPr>
        <w:jc w:val="both"/>
      </w:pPr>
      <w:r>
        <w:rPr/>
        <w:t xml:space="preserve"/>
      </w:r>
    </w:p>
    <w:p>
      <w:pPr>
        <w:jc w:val="both"/>
      </w:pPr>
      <w:r>
        <w:rPr/>
        <w:t xml:space="preserve">Moreover, some claims made in the article lack sufficient evidence or support. For instance, it is stated that "extralinguistic information plays an important role in achieving the success of translation," but no empirical evidence is provided to back up this claim. Similarly, it is suggested that "translators who have access to extralinguistic knowledge on ST produce significantly better translation products," but this claim is based on only one previous study (Kim H., 2006).</w:t>
      </w:r>
    </w:p>
    <w:p>
      <w:pPr>
        <w:jc w:val="both"/>
      </w:pPr>
      <w:r>
        <w:rPr/>
        <w:t xml:space="preserve"/>
      </w:r>
    </w:p>
    <w:p>
      <w:pPr>
        <w:jc w:val="both"/>
      </w:pPr>
      <w:r>
        <w:rPr/>
        <w:t xml:space="preserve">Additionally, some points of consideration are missing from the article. For example, while it is noted that experienced translators tend to seek help from extralinguistic information when encountering problems during translation practice, it is not clear why this is so or what factors contribute to this behavior. Furthermore, while attention allocation is used as a measure of information quantity during extralinguistic consultation, it is not explained how attention allocation relates to actual use or application of such information during translation.</w:t>
      </w:r>
    </w:p>
    <w:p>
      <w:pPr>
        <w:jc w:val="both"/>
      </w:pPr>
      <w:r>
        <w:rPr/>
        <w:t xml:space="preserve"/>
      </w:r>
    </w:p>
    <w:p>
      <w:pPr>
        <w:jc w:val="both"/>
      </w:pPr>
      <w:r>
        <w:rPr/>
        <w:t xml:space="preserve">In conclusion, while "Extralinguistic Consultation in English–Chinese Translation: A Study Drawing on Eye-Tracking and Screen-Recording Data" provides valuable insights into linguistic and extralinguistic consultations during translation practice using innovative data collection methods such as eye-tracking and screen-recording techniques; there are potential biases present within its content which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experienced translators' use of extralinguistic information in translation practice
</w:t>
      </w:r>
    </w:p>
    <w:p>
      <w:pPr>
        <w:spacing w:after="0"/>
        <w:numPr>
          <w:ilvl w:val="0"/>
          <w:numId w:val="2"/>
        </w:numPr>
      </w:pPr>
      <w:r>
        <w:rPr/>
        <w:t xml:space="preserve">The role of extralinguistic information in translation quality: empirical evidence
</w:t>
      </w:r>
    </w:p>
    <w:p>
      <w:pPr>
        <w:spacing w:after="0"/>
        <w:numPr>
          <w:ilvl w:val="0"/>
          <w:numId w:val="2"/>
        </w:numPr>
      </w:pPr>
      <w:r>
        <w:rPr/>
        <w:t xml:space="preserve">Comparison of extralinguistic consultations in different language pairs and bilingual populations
</w:t>
      </w:r>
    </w:p>
    <w:p>
      <w:pPr>
        <w:spacing w:after="0"/>
        <w:numPr>
          <w:ilvl w:val="0"/>
          <w:numId w:val="2"/>
        </w:numPr>
      </w:pPr>
      <w:r>
        <w:rPr/>
        <w:t xml:space="preserve">The impact of extralinguistic information from sources other than web pages on translation quality
</w:t>
      </w:r>
    </w:p>
    <w:p>
      <w:pPr>
        <w:spacing w:after="0"/>
        <w:numPr>
          <w:ilvl w:val="0"/>
          <w:numId w:val="2"/>
        </w:numPr>
      </w:pPr>
      <w:r>
        <w:rPr/>
        <w:t xml:space="preserve">The relationship between attention allocation during extralinguistic consultation and actual use of information in translation
</w:t>
      </w:r>
    </w:p>
    <w:p>
      <w:pPr>
        <w:numPr>
          <w:ilvl w:val="0"/>
          <w:numId w:val="2"/>
        </w:numPr>
      </w:pPr>
      <w:r>
        <w:rPr/>
        <w:t xml:space="preserve">The effect of extralinguistic consultation on translation quality for different levels of language learners and translators.</w:t>
      </w:r>
    </w:p>
    <w:p>
      <w:pPr>
        <w:pStyle w:val="Heading1"/>
      </w:pPr>
      <w:bookmarkStart w:id="6" w:name="_Toc6"/>
      <w:r>
        <w:t>Report location:</w:t>
      </w:r>
      <w:bookmarkEnd w:id="6"/>
    </w:p>
    <w:p>
      <w:hyperlink r:id="rId8" w:history="1">
        <w:r>
          <w:rPr>
            <w:color w:val="2980b9"/>
            <w:u w:val="single"/>
          </w:rPr>
          <w:t xml:space="preserve">https://www.fullpicture.app/item/ce4fdd57f36d3f52cf7d5eaeb5334dec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A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55674/" TargetMode="External"/><Relationship Id="rId8" Type="http://schemas.openxmlformats.org/officeDocument/2006/relationships/hyperlink" Target="https://www.fullpicture.app/item/ce4fdd57f36d3f52cf7d5eaeb5334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2023-12-16T15:22:55+01:00</dcterms:created>
  <dcterms:modified xsi:type="dcterms:W3CDTF">2023-12-16T15:22:55+01:00</dcterms:modified>
</cp:coreProperties>
</file>

<file path=docProps/custom.xml><?xml version="1.0" encoding="utf-8"?>
<Properties xmlns="http://schemas.openxmlformats.org/officeDocument/2006/custom-properties" xmlns:vt="http://schemas.openxmlformats.org/officeDocument/2006/docPropsVTypes"/>
</file>