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Miles de griegos se suman a la huelga general convocada por el accidente de tren</w:t>
      </w:r>
      <w:br/>
      <w:hyperlink r:id="rId7" w:history="1">
        <w:r>
          <w:rPr>
            <w:color w:val="2980b9"/>
            <w:u w:val="single"/>
          </w:rPr>
          <w:t xml:space="preserve">https://www.rtve.es/noticias/20230316/miles-griegos-suman-huelga-general-convocada-accidente-tren/2431960.shtml</w:t>
        </w:r>
      </w:hyperlink>
    </w:p>
    <w:p>
      <w:pPr>
        <w:pStyle w:val="Heading1"/>
      </w:pPr>
      <w:bookmarkStart w:id="2" w:name="_Toc2"/>
      <w:r>
        <w:t>Article summary:</w:t>
      </w:r>
      <w:bookmarkEnd w:id="2"/>
    </w:p>
    <w:p>
      <w:pPr>
        <w:jc w:val="both"/>
      </w:pPr>
      <w:r>
        <w:rPr/>
        <w:t xml:space="preserve">1. Miles de trabajadores griegos se unen a la huelga general en protesta por la negligencia en las normas de seguridad que provocó el accidente ferroviario más mortífero de la historia del país.</w:t>
      </w:r>
    </w:p>
    <w:p>
      <w:pPr>
        <w:jc w:val="both"/>
      </w:pPr>
      <w:r>
        <w:rPr/>
        <w:t xml:space="preserve">2. Los manifestantes acusan al gobierno conservador y al sistema político del país de ignorar las reiteradas peticiones de los sindicatos por las deficientes medidas de seguridad.</w:t>
      </w:r>
    </w:p>
    <w:p>
      <w:pPr>
        <w:jc w:val="both"/>
      </w:pPr>
      <w:r>
        <w:rPr/>
        <w:t xml:space="preserve">3. El Primer Ministro Kyriakos Mitsotakis ha pedido disculpas por el accidente, ha prometido contratar más personal y arreglar el sector ferroviario con ayuda de la Unión Europea, pero los trabajadores ferroviarios exigen una modernización del sector.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presenta una visión detallada de la huelga general convocada en Grecia en protesta por el accidente ferroviario más mortífero de la historia del país. El texto proporciona información sobre las medidas de seguridad deficientes y la negligencia del gobierno, que han sido objeto de críticas por parte de los sindicatos y los manifestantes.</w:t>
      </w:r>
    </w:p>
    <w:p>
      <w:pPr>
        <w:jc w:val="both"/>
      </w:pPr>
      <w:r>
        <w:rPr/>
        <w:t xml:space="preserve"/>
      </w:r>
    </w:p>
    <w:p>
      <w:pPr>
        <w:jc w:val="both"/>
      </w:pPr>
      <w:r>
        <w:rPr/>
        <w:t xml:space="preserve">Sin embargo, el artículo parece tener un sesgo hacia los trabajadores y sindicatos, ya que no se mencionan las posibles razones detrás de la falta de inversión en el sector ferroviario o las dificultades económicas que enfrenta el país. Además, aunque se menciona que cuatro trabajadores ferroviarios han sido detenidos, no se proporciona información sobre su posible responsabilidad en el accidente.</w:t>
      </w:r>
    </w:p>
    <w:p>
      <w:pPr>
        <w:jc w:val="both"/>
      </w:pPr>
      <w:r>
        <w:rPr/>
        <w:t xml:space="preserve"/>
      </w:r>
    </w:p>
    <w:p>
      <w:pPr>
        <w:jc w:val="both"/>
      </w:pPr>
      <w:r>
        <w:rPr/>
        <w:t xml:space="preserve">El artículo también carece de una discusión más amplia sobre las posibles soluciones a largo plazo para mejorar la seguridad ferroviaria en Grecia. Si bien se menciona que el gobierno ha prometido contratar más personal y arreglar el sector con ayuda de la Unión Europea, no se proporcionan detalles sobre cómo se llevará a cabo esto ni cuánto tiempo tomará.</w:t>
      </w:r>
    </w:p>
    <w:p>
      <w:pPr>
        <w:jc w:val="both"/>
      </w:pPr>
      <w:r>
        <w:rPr/>
        <w:t xml:space="preserve"/>
      </w:r>
    </w:p>
    <w:p>
      <w:pPr>
        <w:jc w:val="both"/>
      </w:pPr>
      <w:r>
        <w:rPr/>
        <w:t xml:space="preserve">En general, aunque el artículo proporciona una visión detallada de la huelga y sus motivaciones, carece de un análisis crítico más profundo y equilibrado sobre las causas subyacentes del accidente y las posibles soluciones a largo plazo.</w:t>
      </w:r>
    </w:p>
    <w:p>
      <w:pPr>
        <w:pStyle w:val="Heading1"/>
      </w:pPr>
      <w:bookmarkStart w:id="5" w:name="_Toc5"/>
      <w:r>
        <w:t>Topics for further research:</w:t>
      </w:r>
      <w:bookmarkEnd w:id="5"/>
    </w:p>
    <w:p>
      <w:pPr>
        <w:spacing w:after="0"/>
        <w:numPr>
          <w:ilvl w:val="0"/>
          <w:numId w:val="2"/>
        </w:numPr>
      </w:pPr>
      <w:r>
        <w:rPr/>
        <w:t xml:space="preserve">Investment in Greek railway infrastructure
</w:t>
      </w:r>
    </w:p>
    <w:p>
      <w:pPr>
        <w:spacing w:after="0"/>
        <w:numPr>
          <w:ilvl w:val="0"/>
          <w:numId w:val="2"/>
        </w:numPr>
      </w:pPr>
      <w:r>
        <w:rPr/>
        <w:t xml:space="preserve">Economic challenges facing Greek railway industry
</w:t>
      </w:r>
    </w:p>
    <w:p>
      <w:pPr>
        <w:spacing w:after="0"/>
        <w:numPr>
          <w:ilvl w:val="0"/>
          <w:numId w:val="2"/>
        </w:numPr>
      </w:pPr>
      <w:r>
        <w:rPr/>
        <w:t xml:space="preserve">Responsibility of railway workers in Greek train accident
</w:t>
      </w:r>
    </w:p>
    <w:p>
      <w:pPr>
        <w:spacing w:after="0"/>
        <w:numPr>
          <w:ilvl w:val="0"/>
          <w:numId w:val="2"/>
        </w:numPr>
      </w:pPr>
      <w:r>
        <w:rPr/>
        <w:t xml:space="preserve">Long-term solutions for improving railway safety in Greece
</w:t>
      </w:r>
    </w:p>
    <w:p>
      <w:pPr>
        <w:spacing w:after="0"/>
        <w:numPr>
          <w:ilvl w:val="0"/>
          <w:numId w:val="2"/>
        </w:numPr>
      </w:pPr>
      <w:r>
        <w:rPr/>
        <w:t xml:space="preserve">EU funding for Greek railway sector
</w:t>
      </w:r>
    </w:p>
    <w:p>
      <w:pPr>
        <w:numPr>
          <w:ilvl w:val="0"/>
          <w:numId w:val="2"/>
        </w:numPr>
      </w:pPr>
      <w:r>
        <w:rPr/>
        <w:t xml:space="preserve">Greek government's plans for railway reform</w:t>
      </w:r>
    </w:p>
    <w:p>
      <w:pPr>
        <w:pStyle w:val="Heading1"/>
      </w:pPr>
      <w:bookmarkStart w:id="6" w:name="_Toc6"/>
      <w:r>
        <w:t>Report location:</w:t>
      </w:r>
      <w:bookmarkEnd w:id="6"/>
    </w:p>
    <w:p>
      <w:hyperlink r:id="rId8" w:history="1">
        <w:r>
          <w:rPr>
            <w:color w:val="2980b9"/>
            <w:u w:val="single"/>
          </w:rPr>
          <w:t xml:space="preserve">https://www.fullpicture.app/item/ce690a2ea317d6311e1a779140a0809c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F8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tve.es/noticias/20230316/miles-griegos-suman-huelga-general-convocada-accidente-tren/2431960.shtml" TargetMode="External"/><Relationship Id="rId8" Type="http://schemas.openxmlformats.org/officeDocument/2006/relationships/hyperlink" Target="https://www.fullpicture.app/item/ce690a2ea317d6311e1a779140a080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2023-12-05T11:36:16+01:00</dcterms:created>
  <dcterms:modified xsi:type="dcterms:W3CDTF">2023-12-05T11:36:16+01:00</dcterms:modified>
</cp:coreProperties>
</file>

<file path=docProps/custom.xml><?xml version="1.0" encoding="utf-8"?>
<Properties xmlns="http://schemas.openxmlformats.org/officeDocument/2006/custom-properties" xmlns:vt="http://schemas.openxmlformats.org/officeDocument/2006/docPropsVTypes"/>
</file>