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Situation Awareness and Crash Risk - PMC</w:t>
      </w:r>
      <w:br/>
      <w:hyperlink r:id="rId7" w:history="1">
        <w:r>
          <w:rPr>
            <w:color w:val="2980b9"/>
            <w:u w:val="single"/>
          </w:rPr>
          <w:t xml:space="preserve">https://www.ncbi.nlm.nih.gov/pmc/articles/PMC4001668/</w:t>
        </w:r>
      </w:hyperlink>
    </w:p>
    <w:p>
      <w:pPr>
        <w:pStyle w:val="Heading1"/>
      </w:pPr>
      <w:bookmarkStart w:id="2" w:name="_Toc2"/>
      <w:r>
        <w:t>Article summary:</w:t>
      </w:r>
      <w:bookmarkEnd w:id="2"/>
    </w:p>
    <w:p>
      <w:pPr>
        <w:jc w:val="both"/>
      </w:pPr>
      <w:r>
        <w:rPr/>
        <w:t xml:space="preserve">1. The article develops a model that links crash risk to a driver's situation awareness, which is influenced by psychological processes such as scanning, predicting hazards, identifying threats, deciding on actions, and executing responses (SPIDER).</w:t>
      </w:r>
    </w:p>
    <w:p>
      <w:pPr>
        <w:jc w:val="both"/>
      </w:pPr>
      <w:r>
        <w:rPr/>
        <w:t xml:space="preserve"/>
      </w:r>
    </w:p>
    <w:p>
      <w:pPr>
        <w:jc w:val="both"/>
      </w:pPr>
      <w:r>
        <w:rPr/>
        <w:t xml:space="preserve">2. Distractions, such as talking on a cell phone while driving, can impair the SPIDER-related processes and decrease situation awareness, leading to an increased risk of crashes.</w:t>
      </w:r>
    </w:p>
    <w:p>
      <w:pPr>
        <w:jc w:val="both"/>
      </w:pPr>
      <w:r>
        <w:rPr/>
        <w:t xml:space="preserve"/>
      </w:r>
    </w:p>
    <w:p>
      <w:pPr>
        <w:jc w:val="both"/>
      </w:pPr>
      <w:r>
        <w:rPr/>
        <w:t xml:space="preserve">3. The Order-of-Processing (OP) model outlined in the article illustrates how successful completion of SPIDER activities at each stage of processing affects a driver's situational awareness and crash risk in scenarios like approaching a curve with hidden road signs.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"Modeling Situation Awareness and Crash Risk" presents a theoretical model of the relationship between crash risk and a driver's situation awareness. The model, referred to as SPIDER, outlines the psychological processes involved in maintaining good situation awareness while driving. The article also introduces an Order-of-Processing (OP) model that predicts the likelihood of a crash based on the successful completion of SPIDER-related processes.</w:t>
      </w:r>
    </w:p>
    <w:p>
      <w:pPr>
        <w:jc w:val="both"/>
      </w:pPr>
      <w:r>
        <w:rPr/>
        <w:t xml:space="preserve"/>
      </w:r>
    </w:p>
    <w:p>
      <w:pPr>
        <w:jc w:val="both"/>
      </w:pPr>
      <w:r>
        <w:rPr/>
        <w:t xml:space="preserve">One potential bias in this article is the focus on distraction as the main factor affecting driver performance and crash risk. While distraction is certainly a significant issue in road safety, other factors such as fatigue, impairment, and external conditions can also contribute to crashes. By solely focusing on distraction, the article may overlook other important aspects of driver behavior that could impact crash risk.</w:t>
      </w:r>
    </w:p>
    <w:p>
      <w:pPr>
        <w:jc w:val="both"/>
      </w:pPr>
      <w:r>
        <w:rPr/>
        <w:t xml:space="preserve"/>
      </w:r>
    </w:p>
    <w:p>
      <w:pPr>
        <w:jc w:val="both"/>
      </w:pPr>
      <w:r>
        <w:rPr/>
        <w:t xml:space="preserve">Additionally, the article makes several unsupported claims about the impact of distractions on specific cognitive processes involved in driving. While there is evidence to suggest that distractions can impair visual scanning, hazard prediction, and decision-making, the article does not provide specific studies or data to support these claims. Without concrete evidence, these claims may be seen as speculative rather than scientifically grounded.</w:t>
      </w:r>
    </w:p>
    <w:p>
      <w:pPr>
        <w:jc w:val="both"/>
      </w:pPr>
      <w:r>
        <w:rPr/>
        <w:t xml:space="preserve"/>
      </w:r>
    </w:p>
    <w:p>
      <w:pPr>
        <w:jc w:val="both"/>
      </w:pPr>
      <w:r>
        <w:rPr/>
        <w:t xml:space="preserve">Furthermore, the article does not explore potential counterarguments or alternative explanations for the relationship between situation awareness and crash risk. For example, it does not consider how individual differences in cognitive abilities or experience level could influence a driver's ability to maintain situation awareness and avoid crashes. By failing to address these nuances, the article presents a somewhat simplistic view of driver behavior and crash risk.</w:t>
      </w:r>
    </w:p>
    <w:p>
      <w:pPr>
        <w:jc w:val="both"/>
      </w:pPr>
      <w:r>
        <w:rPr/>
        <w:t xml:space="preserve"/>
      </w:r>
    </w:p>
    <w:p>
      <w:pPr>
        <w:jc w:val="both"/>
      </w:pPr>
      <w:r>
        <w:rPr/>
        <w:t xml:space="preserve">Another point of consideration is that while the OP model presented in the article is detailed and informative, it may oversimplify the complex nature of driving behavior. Human behavior is inherently unpredictable and influenced by a wide range of factors beyond those included in the SPIDER model. As such, it is important to acknowledge the limitations of any theoretical model when applying it to real-world situations.</w:t>
      </w:r>
    </w:p>
    <w:p>
      <w:pPr>
        <w:jc w:val="both"/>
      </w:pPr>
      <w:r>
        <w:rPr/>
        <w:t xml:space="preserve"/>
      </w:r>
    </w:p>
    <w:p>
      <w:pPr>
        <w:jc w:val="both"/>
      </w:pPr>
      <w:r>
        <w:rPr/>
        <w:t xml:space="preserve">Overall, while the article provides an interesting perspective on how situation awareness impacts crash risk, it would benefit from addressing potential biases related to distraction, providing more evidence for its claims, considering alternative explanations for driver behavior, and acknowledging the complexity of human decision-making in driving scenarios.</w:t>
      </w:r>
    </w:p>
    <w:p>
      <w:pPr>
        <w:pStyle w:val="Heading1"/>
      </w:pPr>
      <w:bookmarkStart w:id="5" w:name="_Toc5"/>
      <w:r>
        <w:t>Topics for further research:</w:t>
      </w:r>
      <w:bookmarkEnd w:id="5"/>
    </w:p>
    <w:p>
      <w:pPr>
        <w:spacing w:after="0"/>
        <w:numPr>
          <w:ilvl w:val="0"/>
          <w:numId w:val="2"/>
        </w:numPr>
      </w:pPr>
      <w:r>
        <w:rPr/>
        <w:t xml:space="preserve">Factors influencing driver performance and crash risk beyond distraction
</w:t>
      </w:r>
    </w:p>
    <w:p>
      <w:pPr>
        <w:spacing w:after="0"/>
        <w:numPr>
          <w:ilvl w:val="0"/>
          <w:numId w:val="2"/>
        </w:numPr>
      </w:pPr>
      <w:r>
        <w:rPr/>
        <w:t xml:space="preserve">Cognitive processes involved in driving and their impact on crash risk
</w:t>
      </w:r>
    </w:p>
    <w:p>
      <w:pPr>
        <w:spacing w:after="0"/>
        <w:numPr>
          <w:ilvl w:val="0"/>
          <w:numId w:val="2"/>
        </w:numPr>
      </w:pPr>
      <w:r>
        <w:rPr/>
        <w:t xml:space="preserve">Individual differences in cognitive abilities and driving behavior
</w:t>
      </w:r>
    </w:p>
    <w:p>
      <w:pPr>
        <w:spacing w:after="0"/>
        <w:numPr>
          <w:ilvl w:val="0"/>
          <w:numId w:val="2"/>
        </w:numPr>
      </w:pPr>
      <w:r>
        <w:rPr/>
        <w:t xml:space="preserve">Alternative explanations for the relationship between situation awareness and crash risk
</w:t>
      </w:r>
    </w:p>
    <w:p>
      <w:pPr>
        <w:spacing w:after="0"/>
        <w:numPr>
          <w:ilvl w:val="0"/>
          <w:numId w:val="2"/>
        </w:numPr>
      </w:pPr>
      <w:r>
        <w:rPr/>
        <w:t xml:space="preserve">Limitations of theoretical models in predicting driver behavior and crash risk
</w:t>
      </w:r>
    </w:p>
    <w:p>
      <w:pPr>
        <w:numPr>
          <w:ilvl w:val="0"/>
          <w:numId w:val="2"/>
        </w:numPr>
      </w:pPr>
      <w:r>
        <w:rPr/>
        <w:t xml:space="preserve">Human decision-making in driving scenarios and its complexity</w:t>
      </w:r>
    </w:p>
    <w:p>
      <w:pPr>
        <w:pStyle w:val="Heading1"/>
      </w:pPr>
      <w:bookmarkStart w:id="6" w:name="_Toc6"/>
      <w:r>
        <w:t>Report location:</w:t>
      </w:r>
      <w:bookmarkEnd w:id="6"/>
    </w:p>
    <w:p>
      <w:hyperlink r:id="rId8" w:history="1">
        <w:r>
          <w:rPr>
            <w:color w:val="2980b9"/>
            <w:u w:val="single"/>
          </w:rPr>
          <w:t xml:space="preserve">https://www.fullpicture.app/item/ce71f79fbefe5c9e513fcdc034b2ef58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1B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001668/" TargetMode="External"/><Relationship Id="rId8" Type="http://schemas.openxmlformats.org/officeDocument/2006/relationships/hyperlink" Target="https://www.fullpicture.app/item/ce71f79fbefe5c9e513fcdc034b2ef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2024-03-10T07:58:42+01:00</dcterms:created>
  <dcterms:modified xsi:type="dcterms:W3CDTF">2024-03-10T07:58:42+01:00</dcterms:modified>
</cp:coreProperties>
</file>

<file path=docProps/custom.xml><?xml version="1.0" encoding="utf-8"?>
<Properties xmlns="http://schemas.openxmlformats.org/officeDocument/2006/custom-properties" xmlns:vt="http://schemas.openxmlformats.org/officeDocument/2006/docPropsVTypes"/>
</file>