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Kate Middleton’s red Alexander McQueen suit reveals Meghan and Harry problem | news.com.au — Australia’s leading news site</w:t>
      </w:r>
      <w:br/>
      <w:hyperlink r:id="rId7" w:history="1">
        <w:r>
          <w:rPr>
            <w:color w:val="2980b9"/>
            <w:u w:val="single"/>
          </w:rPr>
          <w:t xml:space="preserve">https://www.news.com.au/entertainment/celebrity-life/royals/stunning-new-kate-middleton-photo-reveals-harry-and-meghan-problem/news-story/15d3671e291a448732369a4fb6d1f1ab</w:t>
        </w:r>
      </w:hyperlink>
    </w:p>
    <w:p>
      <w:pPr>
        <w:pStyle w:val="Heading1"/>
      </w:pPr>
      <w:bookmarkStart w:id="2" w:name="_Toc2"/>
      <w:r>
        <w:t>Article summary:</w:t>
      </w:r>
      <w:bookmarkEnd w:id="2"/>
    </w:p>
    <w:p>
      <w:pPr>
        <w:jc w:val="both"/>
      </w:pPr>
      <w:r>
        <w:rPr/>
        <w:t xml:space="preserve">1. Kate Middleton wore a powerful red Alexander McQueen suit to announce a major new early years initiative.</w:t>
      </w:r>
    </w:p>
    <w:p>
      <w:pPr>
        <w:jc w:val="both"/>
      </w:pPr>
      <w:r>
        <w:rPr/>
        <w:t xml:space="preserve">2. The Duke and Duchess of Sussex's Archewell Foundation has raised $18.4 million, but only donated $4.24 million so far.</w:t>
      </w:r>
    </w:p>
    <w:p>
      <w:pPr>
        <w:jc w:val="both"/>
      </w:pPr>
      <w:r>
        <w:rPr/>
        <w:t xml:space="preserve">3. Kate and Prince William are focused on long-term projects with the potential to change millions of lives in the future, while the Sussexes are focusing on more immediate impacts through grassroots organizations.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fairly. It acknowledges that the work done by both Kate and Prince William, as well as the Duke and Duchess of Sussex, is impressive and should be commended. The article does not present any one side as better than the other; rather, it simply highlights the differences between their approaches to philanthropy. The article also does not make any unsupported claims or present any partiality towards either side; instead, it objectively compares their respective charitable efforts without bias or judgement. Additionally, there is no promotional content in the article; rather, it focuses solely on providing an objective comparison between their respective charitable works. In conclusion, this article is reliable and trustworthy due to its lack of bias or judgemental language, its focus on presenting both sides equally, and its lack of promotional content or unsupported claims.</w:t>
      </w:r>
    </w:p>
    <w:p>
      <w:pPr>
        <w:pStyle w:val="Heading1"/>
      </w:pPr>
      <w:bookmarkStart w:id="5" w:name="_Toc5"/>
      <w:r>
        <w:t>Topics for further research:</w:t>
      </w:r>
      <w:bookmarkEnd w:id="5"/>
    </w:p>
    <w:p>
      <w:pPr>
        <w:spacing w:after="0"/>
        <w:numPr>
          <w:ilvl w:val="0"/>
          <w:numId w:val="2"/>
        </w:numPr>
      </w:pPr>
      <w:r>
        <w:rPr/>
        <w:t xml:space="preserve">Kate Middleton philanthropy</w:t>
      </w:r>
    </w:p>
    <w:p>
      <w:pPr>
        <w:spacing w:after="0"/>
        <w:numPr>
          <w:ilvl w:val="0"/>
          <w:numId w:val="2"/>
        </w:numPr>
      </w:pPr>
      <w:r>
        <w:rPr/>
        <w:t xml:space="preserve">Prince William philanthropy</w:t>
      </w:r>
    </w:p>
    <w:p>
      <w:pPr>
        <w:spacing w:after="0"/>
        <w:numPr>
          <w:ilvl w:val="0"/>
          <w:numId w:val="2"/>
        </w:numPr>
      </w:pPr>
      <w:r>
        <w:rPr/>
        <w:t xml:space="preserve">Duke and Duchess of Sussex philanthropy</w:t>
      </w:r>
    </w:p>
    <w:p>
      <w:pPr>
        <w:spacing w:after="0"/>
        <w:numPr>
          <w:ilvl w:val="0"/>
          <w:numId w:val="2"/>
        </w:numPr>
      </w:pPr>
      <w:r>
        <w:rPr/>
        <w:t xml:space="preserve">Charitable giving trends</w:t>
      </w:r>
    </w:p>
    <w:p>
      <w:pPr>
        <w:spacing w:after="0"/>
        <w:numPr>
          <w:ilvl w:val="0"/>
          <w:numId w:val="2"/>
        </w:numPr>
      </w:pPr>
      <w:r>
        <w:rPr/>
        <w:t xml:space="preserve">Philanthropy in the UK</w:t>
      </w:r>
    </w:p>
    <w:p>
      <w:pPr>
        <w:numPr>
          <w:ilvl w:val="0"/>
          <w:numId w:val="2"/>
        </w:numPr>
      </w:pPr>
      <w:r>
        <w:rPr/>
        <w:t xml:space="preserve">Impact of philanthropy on society</w:t>
      </w:r>
    </w:p>
    <w:p>
      <w:pPr>
        <w:pStyle w:val="Heading1"/>
      </w:pPr>
      <w:bookmarkStart w:id="6" w:name="_Toc6"/>
      <w:r>
        <w:t>Report location:</w:t>
      </w:r>
      <w:bookmarkEnd w:id="6"/>
    </w:p>
    <w:p>
      <w:hyperlink r:id="rId8" w:history="1">
        <w:r>
          <w:rPr>
            <w:color w:val="2980b9"/>
            <w:u w:val="single"/>
          </w:rPr>
          <w:t xml:space="preserve">https://www.fullpicture.app/item/ceacc2154cad881ef8a1b5d11fe94ad1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1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entertainment/celebrity-life/royals/stunning-new-kate-middleton-photo-reveals-harry-and-meghan-problem/news-story/15d3671e291a448732369a4fb6d1f1ab" TargetMode="External"/><Relationship Id="rId8" Type="http://schemas.openxmlformats.org/officeDocument/2006/relationships/hyperlink" Target="https://www.fullpicture.app/item/ceacc2154cad881ef8a1b5d11fe94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2023-02-21T08:05:05+01:00</dcterms:created>
  <dcterms:modified xsi:type="dcterms:W3CDTF">2023-02-21T08:05:05+01:00</dcterms:modified>
</cp:coreProperties>
</file>

<file path=docProps/custom.xml><?xml version="1.0" encoding="utf-8"?>
<Properties xmlns="http://schemas.openxmlformats.org/officeDocument/2006/custom-properties" xmlns:vt="http://schemas.openxmlformats.org/officeDocument/2006/docPropsVTypes"/>
</file>