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nanotubes accelerates the bio-induced vivianite formation - ScienceDirect</w:t>
      </w:r>
      <w:br/>
      <w:hyperlink r:id="rId7" w:history="1">
        <w:r>
          <w:rPr>
            <w:color w:val="2980b9"/>
            <w:u w:val="single"/>
          </w:rPr>
          <w:t xml:space="preserve">https://www.sciencedirect.com/science/article/pii/S0048969722041572</w:t>
        </w:r>
      </w:hyperlink>
    </w:p>
    <w:p>
      <w:pPr>
        <w:pStyle w:val="Heading1"/>
      </w:pPr>
      <w:bookmarkStart w:id="2" w:name="_Toc2"/>
      <w:r>
        <w:t>Article summary:</w:t>
      </w:r>
      <w:bookmarkEnd w:id="2"/>
    </w:p>
    <w:p>
      <w:pPr>
        <w:jc w:val="both"/>
      </w:pPr>
      <w:r>
        <w:rPr/>
        <w:t xml:space="preserve">1. Carbon nanotubes (CNTs) have been found to enhance the production of vivianite, a potential phosphate resource recovered from wastewater treatment plants.</w:t>
      </w:r>
    </w:p>
    <w:p>
      <w:pPr>
        <w:jc w:val="both"/>
      </w:pPr>
      <w:r>
        <w:rPr/>
        <w:t xml:space="preserve">2. CNTs can cause cell membrane collapse and fragments in bacteria, but also stimulate them to secrete extracellular polymeric substances (EPS) and form bio-flocs to resist physical puncture.</w:t>
      </w:r>
    </w:p>
    <w:p>
      <w:pPr>
        <w:jc w:val="both"/>
      </w:pPr>
      <w:r>
        <w:rPr/>
        <w:t xml:space="preserve">3. The presence of CNTs in wastewater treatment plants has been reported, and their biotoxicity affects the growth and metabolism of zooglea by disrupting cell membrane, generating reactive oxidative species (ROS), and damaging DNA.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the effects of carbon nanotubes (CNTs) on vivianite formation from wastewater treatment plants. The article is well-researched and provides evidence for its claims through experiments conducted with sewage sludge biomass and pure cultures of Geobacter sulfurreducens PCA. The article also provides detailed information on the materials used for the experiments, such as multi-walled carbon nanotubes (MWCNTs), sodium acetate, ferric citrate, potassium dihydrogen phosphate, vitamin solution, mineral solution, etc., which adds to its credibility.</w:t>
      </w:r>
    </w:p>
    <w:p>
      <w:pPr>
        <w:jc w:val="both"/>
      </w:pPr>
      <w:r>
        <w:rPr/>
        <w:t xml:space="preserve">However, there are some potential biases that should be noted when considering the trustworthiness and reliability of this article. For example, the article does not provide any information on possible risks associated with using CNTs in wastewater treatment plants or any counterarguments that could be made against their use. Additionally, while the article does provide evidence for its claims through experiments conducted with sewage sludge biomass and pure cultures of Geobacter sulfurreducens PCA, it does not explore other possible sources or methods for vivianite formation from wastewater treatment plants that could be compared to those discussed in this article. Furthermore, while the article does discuss some potential benefits associated with using CNTs in wastewater treatment plants such as enhanced electron transfer between syntrophic microorganisms and accelerated degradation of contaminants, it does not provide an equal amount of discussion about potential drawbacks or risks associated with their use. </w:t>
      </w:r>
    </w:p>
    <w:p>
      <w:pPr>
        <w:jc w:val="both"/>
      </w:pPr>
      <w:r>
        <w:rPr/>
        <w:t xml:space="preserve">In conclusion, while this article is generally reliable in terms of its content due to its well-researched nature and evidence provided for its claims through experiments conducted with sewage sludge biomass and pure cultures of</w:t>
      </w:r>
    </w:p>
    <w:p>
      <w:pPr>
        <w:pStyle w:val="Heading1"/>
      </w:pPr>
      <w:bookmarkStart w:id="5" w:name="_Toc5"/>
      <w:r>
        <w:t>Topics for further research:</w:t>
      </w:r>
      <w:bookmarkEnd w:id="5"/>
    </w:p>
    <w:p>
      <w:pPr>
        <w:spacing w:after="0"/>
        <w:numPr>
          <w:ilvl w:val="0"/>
          <w:numId w:val="2"/>
        </w:numPr>
      </w:pPr>
      <w:r>
        <w:rPr/>
        <w:t xml:space="preserve">Risks associated with using CNTs in wastewater treatment plants</w:t>
      </w:r>
    </w:p>
    <w:p>
      <w:pPr>
        <w:spacing w:after="0"/>
        <w:numPr>
          <w:ilvl w:val="0"/>
          <w:numId w:val="2"/>
        </w:numPr>
      </w:pPr>
      <w:r>
        <w:rPr/>
        <w:t xml:space="preserve">Alternative sources or methods for vivianite formation from wastewater treatment plants</w:t>
      </w:r>
    </w:p>
    <w:p>
      <w:pPr>
        <w:spacing w:after="0"/>
        <w:numPr>
          <w:ilvl w:val="0"/>
          <w:numId w:val="2"/>
        </w:numPr>
      </w:pPr>
      <w:r>
        <w:rPr/>
        <w:t xml:space="preserve">Potential drawbacks of using CNTs in wastewater treatment plants</w:t>
      </w:r>
    </w:p>
    <w:p>
      <w:pPr>
        <w:spacing w:after="0"/>
        <w:numPr>
          <w:ilvl w:val="0"/>
          <w:numId w:val="2"/>
        </w:numPr>
      </w:pPr>
      <w:r>
        <w:rPr/>
        <w:t xml:space="preserve">Syntrophic microorganisms and electron transfer</w:t>
      </w:r>
    </w:p>
    <w:p>
      <w:pPr>
        <w:spacing w:after="0"/>
        <w:numPr>
          <w:ilvl w:val="0"/>
          <w:numId w:val="2"/>
        </w:numPr>
      </w:pPr>
      <w:r>
        <w:rPr/>
        <w:t xml:space="preserve">Accelerated degradation of contaminants with CNTs</w:t>
      </w:r>
    </w:p>
    <w:p>
      <w:pPr>
        <w:numPr>
          <w:ilvl w:val="0"/>
          <w:numId w:val="2"/>
        </w:numPr>
      </w:pPr>
      <w:r>
        <w:rPr/>
        <w:t xml:space="preserve">Environmental impacts of CNTs in wastewater treatment plants</w:t>
      </w:r>
    </w:p>
    <w:p>
      <w:pPr>
        <w:pStyle w:val="Heading1"/>
      </w:pPr>
      <w:bookmarkStart w:id="6" w:name="_Toc6"/>
      <w:r>
        <w:t>Report location:</w:t>
      </w:r>
      <w:bookmarkEnd w:id="6"/>
    </w:p>
    <w:p>
      <w:hyperlink r:id="rId8" w:history="1">
        <w:r>
          <w:rPr>
            <w:color w:val="2980b9"/>
            <w:u w:val="single"/>
          </w:rPr>
          <w:t xml:space="preserve">https://www.fullpicture.app/item/ceb592f1befac5e3c09c6e5c8fa48239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CA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41572" TargetMode="External"/><Relationship Id="rId8" Type="http://schemas.openxmlformats.org/officeDocument/2006/relationships/hyperlink" Target="https://www.fullpicture.app/item/ceb592f1befac5e3c09c6e5c8fa482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2023-02-20T18:26:35+01:00</dcterms:created>
  <dcterms:modified xsi:type="dcterms:W3CDTF">2023-02-20T18:26:35+01:00</dcterms:modified>
</cp:coreProperties>
</file>

<file path=docProps/custom.xml><?xml version="1.0" encoding="utf-8"?>
<Properties xmlns="http://schemas.openxmlformats.org/officeDocument/2006/custom-properties" xmlns:vt="http://schemas.openxmlformats.org/officeDocument/2006/docPropsVTypes"/>
</file>