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composition of macromolecular organic matter in Arctic Ocean sediments under a changing sea ice gradient - ScienceDirect</w:t>
      </w:r>
      <w:br/>
      <w:hyperlink r:id="rId7" w:history="1">
        <w:r>
          <w:rPr>
            <w:color w:val="2980b9"/>
            <w:u w:val="single"/>
          </w:rPr>
          <w:t xml:space="preserve">https://www.sciencedirect.com/science/article/abs/pii/S0165237018308428</w:t>
        </w:r>
      </w:hyperlink>
    </w:p>
    <w:p>
      <w:pPr>
        <w:pStyle w:val="Heading1"/>
      </w:pPr>
      <w:bookmarkStart w:id="2" w:name="_Toc2"/>
      <w:r>
        <w:t>Article summary:</w:t>
      </w:r>
      <w:bookmarkEnd w:id="2"/>
    </w:p>
    <w:p>
      <w:pPr>
        <w:jc w:val="both"/>
      </w:pPr>
      <w:r>
        <w:rPr/>
        <w:t xml:space="preserve">1. Pyrolysis-gas chromatography-mass spectrometry (Py-GC–MS) was used to analyze the macromolecular composition of surface sediments in the Arctic Barents Sea.</w:t>
      </w:r>
    </w:p>
    <w:p>
      <w:pPr>
        <w:jc w:val="both"/>
      </w:pPr>
      <w:r>
        <w:rPr/>
        <w:t xml:space="preserve">2. The results showed that the composition of marine organic matter varied across the Polar Front and was primarily of marine origin at all stations.</w:t>
      </w:r>
    </w:p>
    <w:p>
      <w:pPr>
        <w:jc w:val="both"/>
      </w:pPr>
      <w:r>
        <w:rPr/>
        <w:t xml:space="preserve">3. Variations in macromolecular composition were linked to different biological communities north of the Polar Front, with increasing N-containing compounds and n-alkene/n-alkane doublet pyrolysis products from sediments collected in stations with the greatest average ice cover.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“Exploring the Composition of Macromolecular Organic Matter in Arctic Ocean Sediments under a Changing Sea Ice Gradient” is a well written and comprehensive study on the macromolecular composition of surface sediments in the Arctic Barents Sea. The authors have used Pyrolysis-gas chromatography-mass spectrometry (Py-GC–MS) to analyze these samples, and their results show that there are variations in macromolecular composition across the Polar Front which are linked to different biological communities north of it. The authors also suggest that if sea ice retreat continues, then deposition of labile organic matter will move further north, leading to greater deposition of organic carbon under areas of open ocean. </w:t>
      </w:r>
    </w:p>
    <w:p>
      <w:pPr>
        <w:jc w:val="both"/>
      </w:pPr>
      <w:r>
        <w:rPr/>
        <w:t xml:space="preserve">The article is generally reliable and trustworthy as it provides detailed information on both methods used for analysis, as well as clear explanations for their results and conclusions. Furthermore, it cites relevant literature throughout its text which adds credibility to its claims. However, there are some potential biases present in this article which should be noted. For example, while it does mention possible risks associated with sea ice retreat such as increased deposition of organic carbon under areas of open ocean, it does not explore any potential counterarguments or other risks associated with this phenomenon. Additionally, while it does provide evidence for its claims regarding changes in macromolecular composition across different sampling stations, more evidence could be provided to further strengthen these claims. Finally, while this article does provide an overview on how climate change is impacting sea ice extent and nutrient dynamics in the Arctic Ocean, more research needs to be done on how these changes will affect other aspects such as biodiversity and food webs within this region.</w:t>
      </w:r>
    </w:p>
    <w:p>
      <w:pPr>
        <w:pStyle w:val="Heading1"/>
      </w:pPr>
      <w:bookmarkStart w:id="5" w:name="_Toc5"/>
      <w:r>
        <w:t>Topics for further research:</w:t>
      </w:r>
      <w:bookmarkEnd w:id="5"/>
    </w:p>
    <w:p>
      <w:pPr>
        <w:spacing w:after="0"/>
        <w:numPr>
          <w:ilvl w:val="0"/>
          <w:numId w:val="2"/>
        </w:numPr>
      </w:pPr>
      <w:r>
        <w:rPr/>
        <w:t xml:space="preserve">Climate change impacts on Arctic Ocean</w:t>
      </w:r>
    </w:p>
    <w:p>
      <w:pPr>
        <w:spacing w:after="0"/>
        <w:numPr>
          <w:ilvl w:val="0"/>
          <w:numId w:val="2"/>
        </w:numPr>
      </w:pPr>
      <w:r>
        <w:rPr/>
        <w:t xml:space="preserve">Sea ice retreat and organic carbon deposition</w:t>
      </w:r>
    </w:p>
    <w:p>
      <w:pPr>
        <w:spacing w:after="0"/>
        <w:numPr>
          <w:ilvl w:val="0"/>
          <w:numId w:val="2"/>
        </w:numPr>
      </w:pPr>
      <w:r>
        <w:rPr/>
        <w:t xml:space="preserve">Biodiversity in the Arctic Ocean</w:t>
      </w:r>
    </w:p>
    <w:p>
      <w:pPr>
        <w:spacing w:after="0"/>
        <w:numPr>
          <w:ilvl w:val="0"/>
          <w:numId w:val="2"/>
        </w:numPr>
      </w:pPr>
      <w:r>
        <w:rPr/>
        <w:t xml:space="preserve">Food webs in the Arctic Ocean</w:t>
      </w:r>
    </w:p>
    <w:p>
      <w:pPr>
        <w:spacing w:after="0"/>
        <w:numPr>
          <w:ilvl w:val="0"/>
          <w:numId w:val="2"/>
        </w:numPr>
      </w:pPr>
      <w:r>
        <w:rPr/>
        <w:t xml:space="preserve">Pyrolysis-gas chromatography-mass spectrometry</w:t>
      </w:r>
    </w:p>
    <w:p>
      <w:pPr>
        <w:numPr>
          <w:ilvl w:val="0"/>
          <w:numId w:val="2"/>
        </w:numPr>
      </w:pPr>
      <w:r>
        <w:rPr/>
        <w:t xml:space="preserve">Macromolecular composition of Arctic Ocean sediments</w:t>
      </w:r>
    </w:p>
    <w:p>
      <w:pPr>
        <w:pStyle w:val="Heading1"/>
      </w:pPr>
      <w:bookmarkStart w:id="6" w:name="_Toc6"/>
      <w:r>
        <w:t>Report location:</w:t>
      </w:r>
      <w:bookmarkEnd w:id="6"/>
    </w:p>
    <w:p>
      <w:hyperlink r:id="rId8" w:history="1">
        <w:r>
          <w:rPr>
            <w:color w:val="2980b9"/>
            <w:u w:val="single"/>
          </w:rPr>
          <w:t xml:space="preserve">https://www.fullpicture.app/item/ced96b4e24a9cbfe6869bd42503e46c5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688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65237018308428" TargetMode="External"/><Relationship Id="rId8" Type="http://schemas.openxmlformats.org/officeDocument/2006/relationships/hyperlink" Target="https://www.fullpicture.app/item/ced96b4e24a9cbfe6869bd42503e4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2023-03-06T20:52:28+01:00</dcterms:created>
  <dcterms:modified xsi:type="dcterms:W3CDTF">2023-03-06T20:52:28+01:00</dcterms:modified>
</cp:coreProperties>
</file>

<file path=docProps/custom.xml><?xml version="1.0" encoding="utf-8"?>
<Properties xmlns="http://schemas.openxmlformats.org/officeDocument/2006/custom-properties" xmlns:vt="http://schemas.openxmlformats.org/officeDocument/2006/docPropsVTypes"/>
</file>