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Dual-Specificity Phosphatase 3 Deletion Protects Female, but Not Male, Mice from Endotoxemia-Induced and Polymicrobial-Induced Septic Shock | The Journal of Immunology | American Association of Immunologists</w:t>
      </w:r>
      <w:br/>
      <w:hyperlink r:id="rId7" w:history="1">
        <w:r>
          <w:rPr>
            <w:color w:val="2980b9"/>
            <w:u w:val="single"/>
          </w:rPr>
          <w:t xml:space="preserve">https://journals.aai.org/jimmunol/article/199/7/2515/109774/Dual-Specificity-Phosphatase-3-Deletion-Protects</w:t>
        </w:r>
      </w:hyperlink>
    </w:p>
    <w:p>
      <w:pPr>
        <w:pStyle w:val="Heading1"/>
      </w:pPr>
      <w:bookmarkStart w:id="2" w:name="_Toc2"/>
      <w:r>
        <w:t>Article summary:</w:t>
      </w:r>
      <w:bookmarkEnd w:id="2"/>
    </w:p>
    <w:p>
      <w:pPr>
        <w:jc w:val="both"/>
      </w:pPr>
      <w:r>
        <w:rPr/>
        <w:t xml:space="preserve">1. Dual-Specificity Phosphatase 3 (DUSP3) deletion protects female mice from endotoxemia-induced and polymicrobial-induced septic shock, but not male mice.</w:t>
      </w:r>
    </w:p>
    <w:p>
      <w:pPr>
        <w:jc w:val="both"/>
      </w:pPr>
      <w:r>
        <w:rPr/>
        <w:t xml:space="preserve">2. The study was conducted by researchers from the Inflammation Research Center at VIB and the Department of Biomedical Molecular Biology at Ghent University in Belgium.</w:t>
      </w:r>
    </w:p>
    <w:p>
      <w:pPr>
        <w:jc w:val="both"/>
      </w:pPr>
      <w:r>
        <w:rPr/>
        <w:t xml:space="preserve">3. The findings suggest that DUSP3 may play a role in the sex-specific response to septic shock, highlighting the importance of considering gender differences in sepsis research and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未涵盖的主题
</w:t>
      </w:r>
    </w:p>
    <w:p>
      <w:pPr>
        <w:spacing w:after="0"/>
        <w:numPr>
          <w:ilvl w:val="0"/>
          <w:numId w:val="2"/>
        </w:numPr>
      </w:pPr>
      <w:r>
        <w:rPr/>
        <w:t xml:space="preserve">文章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https://www.fullpicture.app/item/cee3a091ffccda9368e2056a25b96d7b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4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ai.org/jimmunol/article/199/7/2515/109774/Dual-Specificity-Phosphatase-3-Deletion-Protects" TargetMode="External"/><Relationship Id="rId8" Type="http://schemas.openxmlformats.org/officeDocument/2006/relationships/hyperlink" Target="https://www.fullpicture.app/item/cee3a091ffccda9368e2056a25b96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2023-11-29T21:25:52+01:00</dcterms:created>
  <dcterms:modified xsi:type="dcterms:W3CDTF">2023-11-29T21:25:52+01:00</dcterms:modified>
</cp:coreProperties>
</file>

<file path=docProps/custom.xml><?xml version="1.0" encoding="utf-8"?>
<Properties xmlns="http://schemas.openxmlformats.org/officeDocument/2006/custom-properties" xmlns:vt="http://schemas.openxmlformats.org/officeDocument/2006/docPropsVTypes"/>
</file>