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85, 195302 (2012) - Thermal interface conductance in Si/Ge superlattices by equilibrium molecular dynamics</w:t>
      </w:r>
      <w:br/>
      <w:hyperlink r:id="rId7" w:history="1">
        <w:r>
          <w:rPr>
            <w:color w:val="2980b9"/>
            <w:u w:val="single"/>
          </w:rPr>
          <w:t xml:space="preserve">https://link.aps.org/doi/10.1103/PhysRevB.85.195302</w:t>
        </w:r>
      </w:hyperlink>
    </w:p>
    <w:p>
      <w:pPr>
        <w:pStyle w:val="Heading1"/>
      </w:pPr>
      <w:bookmarkStart w:id="2" w:name="_Toc2"/>
      <w:r>
        <w:t>Article summary:</w:t>
      </w:r>
      <w:bookmarkEnd w:id="2"/>
    </w:p>
    <w:p>
      <w:pPr>
        <w:jc w:val="both"/>
      </w:pPr>
      <w:r>
        <w:rPr/>
        <w:t xml:space="preserve">1. 本文提供了一种通过平衡分子动力学模拟计算界面热导率的方法。</w:t>
      </w:r>
    </w:p>
    <w:p>
      <w:pPr>
        <w:jc w:val="both"/>
      </w:pPr>
      <w:r>
        <w:rPr/>
        <w:t xml:space="preserve">2. 作者使用这种方法研究了Si/Ge超晶格中的热传导机制，并展示了不同周期厚度下的热导率计算结果和温度依赖性。</w:t>
      </w:r>
    </w:p>
    <w:p>
      <w:pPr>
        <w:jc w:val="both"/>
      </w:pPr>
      <w:r>
        <w:rPr/>
        <w:t xml:space="preserve">3. 结果表明，在具有大声子平均自由程的材料中，界面在热传导中起着主导作用。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作为一篇科学论文，该文章并没有明显的偏见或宣传内容。然而，可能存在一些片面报道和缺失的考虑点。</w:t>
      </w:r>
    </w:p>
    <w:p>
      <w:pPr>
        <w:jc w:val="both"/>
      </w:pPr>
      <w:r>
        <w:rPr/>
        <w:t xml:space="preserve"/>
      </w:r>
    </w:p>
    <w:p>
      <w:pPr>
        <w:jc w:val="both"/>
      </w:pPr>
      <w:r>
        <w:rPr/>
        <w:t xml:space="preserve">首先，文章主要关注研究Si/Ge超晶格中的热界面导热性能，并提供了通过平衡分子动力学模拟计算热导率的方法。然而，该文章并未探讨其他材料系统中的热界面导热性能，因此在这方面存在一定的片面性。</w:t>
      </w:r>
    </w:p>
    <w:p>
      <w:pPr>
        <w:jc w:val="both"/>
      </w:pPr>
      <w:r>
        <w:rPr/>
        <w:t xml:space="preserve"/>
      </w:r>
    </w:p>
    <w:p>
      <w:pPr>
        <w:jc w:val="both"/>
      </w:pPr>
      <w:r>
        <w:rPr/>
        <w:t xml:space="preserve">其次，在介绍结果时，文章只涉及了完美超晶格的情况，并未考虑实际材料中可能存在的缺陷和不均匀性对热界面导热性能的影响。这也是一个缺失的考虑点。</w:t>
      </w:r>
    </w:p>
    <w:p>
      <w:pPr>
        <w:jc w:val="both"/>
      </w:pPr>
      <w:r>
        <w:rPr/>
        <w:t xml:space="preserve"/>
      </w:r>
    </w:p>
    <w:p>
      <w:pPr>
        <w:jc w:val="both"/>
      </w:pPr>
      <w:r>
        <w:rPr/>
        <w:t xml:space="preserve">此外，文章并未提供足够的证据来支持其结论。例如，在比较平衡分子动力学模拟计算和Green-Kubo热导率计算结果时，并未说明两种方法之间存在多大误差或不确定性。因此，在某种程度上可以说该文章所提出主张缺乏充分证据支持。</w:t>
      </w:r>
    </w:p>
    <w:p>
      <w:pPr>
        <w:jc w:val="both"/>
      </w:pPr>
      <w:r>
        <w:rPr/>
        <w:t xml:space="preserve"/>
      </w:r>
    </w:p>
    <w:p>
      <w:pPr>
        <w:jc w:val="both"/>
      </w:pPr>
      <w:r>
        <w:rPr/>
        <w:t xml:space="preserve">最后，尽管该文章没有明显地偏袒任何一方或忽略潜在风险，但由于其仅关注单一材料系统和理论方法，并且未探讨其他可能存在的影响因素，因此可能存在一定程度上的局限性和风险。</w:t>
      </w:r>
    </w:p>
    <w:p>
      <w:pPr>
        <w:pStyle w:val="Heading1"/>
      </w:pPr>
      <w:bookmarkStart w:id="5" w:name="_Toc5"/>
      <w:r>
        <w:t>Topics for further research:</w:t>
      </w:r>
      <w:bookmarkEnd w:id="5"/>
    </w:p>
    <w:p>
      <w:pPr>
        <w:spacing w:after="0"/>
        <w:numPr>
          <w:ilvl w:val="0"/>
          <w:numId w:val="2"/>
        </w:numPr>
      </w:pPr>
      <w:r>
        <w:rPr/>
        <w:t xml:space="preserve">Other material systems with thermal interface properties
</w:t>
      </w:r>
    </w:p>
    <w:p>
      <w:pPr>
        <w:spacing w:after="0"/>
        <w:numPr>
          <w:ilvl w:val="0"/>
          <w:numId w:val="2"/>
        </w:numPr>
      </w:pPr>
      <w:r>
        <w:rPr/>
        <w:t xml:space="preserve">Impact of defects and non-uniformity on thermal interface conductivity
</w:t>
      </w:r>
    </w:p>
    <w:p>
      <w:pPr>
        <w:spacing w:after="0"/>
        <w:numPr>
          <w:ilvl w:val="0"/>
          <w:numId w:val="2"/>
        </w:numPr>
      </w:pPr>
      <w:r>
        <w:rPr/>
        <w:t xml:space="preserve">Evidence supporting the conclusions and comparison of methods
</w:t>
      </w:r>
    </w:p>
    <w:p>
      <w:pPr>
        <w:spacing w:after="0"/>
        <w:numPr>
          <w:ilvl w:val="0"/>
          <w:numId w:val="2"/>
        </w:numPr>
      </w:pPr>
      <w:r>
        <w:rPr/>
        <w:t xml:space="preserve">Limitations and risks of focusing on a single material system and theoretical method
</w:t>
      </w:r>
    </w:p>
    <w:p>
      <w:pPr>
        <w:spacing w:after="0"/>
        <w:numPr>
          <w:ilvl w:val="0"/>
          <w:numId w:val="2"/>
        </w:numPr>
      </w:pPr>
      <w:r>
        <w:rPr/>
        <w:t xml:space="preserve">Potential applications and implications of the findings
</w:t>
      </w:r>
    </w:p>
    <w:p>
      <w:pPr>
        <w:numPr>
          <w:ilvl w:val="0"/>
          <w:numId w:val="2"/>
        </w:numPr>
      </w:pPr>
      <w:r>
        <w:rPr/>
        <w:t xml:space="preserve">Future research directions and areas for improvement.</w:t>
      </w:r>
    </w:p>
    <w:p>
      <w:pPr>
        <w:pStyle w:val="Heading1"/>
      </w:pPr>
      <w:bookmarkStart w:id="6" w:name="_Toc6"/>
      <w:r>
        <w:t>Report location:</w:t>
      </w:r>
      <w:bookmarkEnd w:id="6"/>
    </w:p>
    <w:p>
      <w:hyperlink r:id="rId8" w:history="1">
        <w:r>
          <w:rPr>
            <w:color w:val="2980b9"/>
            <w:u w:val="single"/>
          </w:rPr>
          <w:t xml:space="preserve">https://www.fullpicture.app/item/cee660ea67a2873ff8d4d7cb36dfc82d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B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aps.org/doi/10.1103/PhysRevB.85.195302" TargetMode="External"/><Relationship Id="rId8" Type="http://schemas.openxmlformats.org/officeDocument/2006/relationships/hyperlink" Target="https://www.fullpicture.app/item/cee660ea67a2873ff8d4d7cb36dfc8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2024-01-11T15:37:51+01:00</dcterms:created>
  <dcterms:modified xsi:type="dcterms:W3CDTF">2024-01-11T15:37:51+01:00</dcterms:modified>
</cp:coreProperties>
</file>

<file path=docProps/custom.xml><?xml version="1.0" encoding="utf-8"?>
<Properties xmlns="http://schemas.openxmlformats.org/officeDocument/2006/custom-properties" xmlns:vt="http://schemas.openxmlformats.org/officeDocument/2006/docPropsVTypes"/>
</file>