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Enhanced phosphorus release from waste activated sludge using ascorbic acid reduction and acid dissolution - ScienceDirect</w:t>
      </w:r>
      <w:br/>
      <w:hyperlink r:id="rId7" w:history="1">
        <w:r>
          <w:rPr>
            <w:color w:val="2980b9"/>
            <w:u w:val="single"/>
          </w:rPr>
          <w:t xml:space="preserve">https://www.sciencedirect.com/science/article/pii/S004313542201421X</w:t>
        </w:r>
      </w:hyperlink>
    </w:p>
    <w:p>
      <w:pPr>
        <w:pStyle w:val="Heading1"/>
      </w:pPr>
      <w:bookmarkStart w:id="2" w:name="_Toc2"/>
      <w:r>
        <w:t>Article summary:</w:t>
      </w:r>
      <w:bookmarkEnd w:id="2"/>
    </w:p>
    <w:p>
      <w:pPr>
        <w:jc w:val="both"/>
      </w:pPr>
      <w:r>
        <w:rPr/>
        <w:t xml:space="preserve">1. Fe-P species constitute an important part of P speciation in non-digested sludge.</w:t>
      </w:r>
    </w:p>
    <w:p>
      <w:pPr>
        <w:jc w:val="both"/>
      </w:pPr>
      <w:r>
        <w:rPr/>
        <w:t xml:space="preserve">2. Ascorbic acid (VC) and acidity were used to release P from sludge, with a synergistic effect producing the greatest P release of 67.1%.</w:t>
      </w:r>
    </w:p>
    <w:p>
      <w:pPr>
        <w:jc w:val="both"/>
      </w:pPr>
      <w:r>
        <w:rPr/>
        <w:t xml:space="preserve">3. Released P and Fe2+ can be recovered as vivianite with recovery rates of 88% and 99%, respectively.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“Enhanced phosphorus release from waste activated sludge using ascorbic acid reduction and acid dissolution” is a well-written piece that provides an overview of the use of ascorbic acid (VC) and acidity to release phosphorus (P) from sludge, with a synergistic effect producing the greatest P release of 67.1%. The article is written in a clear and concise manner, providing detailed information on the process, results, and implications for future research.</w:t>
      </w:r>
    </w:p>
    <w:p>
      <w:pPr>
        <w:jc w:val="both"/>
      </w:pPr>
      <w:r>
        <w:rPr/>
        <w:t xml:space="preserve">The article is based on sound scientific evidence, including SEM-EDS analysis, sequential extraction methods, laser particle size analyzer measurements, X-ray photoelectron spectrum analyzer measurements, etc., which provide reliable data for the authors’ conclusions. Furthermore, the authors have provided references to other relevant studies that support their findings.</w:t>
      </w:r>
    </w:p>
    <w:p>
      <w:pPr>
        <w:jc w:val="both"/>
      </w:pPr>
      <w:r>
        <w:rPr/>
        <w:t xml:space="preserve">The article does not appear to be biased or one-sided in its reporting; it presents both sides equally by discussing both the advantages and disadvantages of using VC and acidity to release P from sludge. Additionally, potential risks are noted throughout the article; for example, it mentions that VC can disrupt the sludge floc structure which could lead to organic efflux.</w:t>
      </w:r>
    </w:p>
    <w:p>
      <w:pPr>
        <w:jc w:val="both"/>
      </w:pPr>
      <w:r>
        <w:rPr/>
        <w:t xml:space="preserve">In conclusion, this article is trustworthy and reliable due to its sound scientific evidence base and unbiased reporting style.</w:t>
      </w:r>
    </w:p>
    <w:p>
      <w:pPr>
        <w:pStyle w:val="Heading1"/>
      </w:pPr>
      <w:bookmarkStart w:id="5" w:name="_Toc5"/>
      <w:r>
        <w:t>Topics for further research:</w:t>
      </w:r>
      <w:bookmarkEnd w:id="5"/>
    </w:p>
    <w:p>
      <w:pPr>
        <w:spacing w:after="0"/>
        <w:numPr>
          <w:ilvl w:val="0"/>
          <w:numId w:val="2"/>
        </w:numPr>
      </w:pPr>
      <w:r>
        <w:rPr/>
        <w:t xml:space="preserve">Phosphorus release from sludge</w:t>
      </w:r>
    </w:p>
    <w:p>
      <w:pPr>
        <w:spacing w:after="0"/>
        <w:numPr>
          <w:ilvl w:val="0"/>
          <w:numId w:val="2"/>
        </w:numPr>
      </w:pPr>
      <w:r>
        <w:rPr/>
        <w:t xml:space="preserve">Ascorbic acid reduction</w:t>
      </w:r>
    </w:p>
    <w:p>
      <w:pPr>
        <w:spacing w:after="0"/>
        <w:numPr>
          <w:ilvl w:val="0"/>
          <w:numId w:val="2"/>
        </w:numPr>
      </w:pPr>
      <w:r>
        <w:rPr/>
        <w:t xml:space="preserve">Acid dissolution of sludge</w:t>
      </w:r>
    </w:p>
    <w:p>
      <w:pPr>
        <w:spacing w:after="0"/>
        <w:numPr>
          <w:ilvl w:val="0"/>
          <w:numId w:val="2"/>
        </w:numPr>
      </w:pPr>
      <w:r>
        <w:rPr/>
        <w:t xml:space="preserve">Sequential extraction methods</w:t>
      </w:r>
    </w:p>
    <w:p>
      <w:pPr>
        <w:spacing w:after="0"/>
        <w:numPr>
          <w:ilvl w:val="0"/>
          <w:numId w:val="2"/>
        </w:numPr>
      </w:pPr>
      <w:r>
        <w:rPr/>
        <w:t xml:space="preserve">Laser particle size analyzer</w:t>
      </w:r>
    </w:p>
    <w:p>
      <w:pPr>
        <w:numPr>
          <w:ilvl w:val="0"/>
          <w:numId w:val="2"/>
        </w:numPr>
      </w:pPr>
      <w:r>
        <w:rPr/>
        <w:t xml:space="preserve">X-ray photoelectron spectrum analyzer</w:t>
      </w:r>
    </w:p>
    <w:p>
      <w:pPr>
        <w:pStyle w:val="Heading1"/>
      </w:pPr>
      <w:bookmarkStart w:id="6" w:name="_Toc6"/>
      <w:r>
        <w:t>Report location:</w:t>
      </w:r>
      <w:bookmarkEnd w:id="6"/>
    </w:p>
    <w:p>
      <w:hyperlink r:id="rId8" w:history="1">
        <w:r>
          <w:rPr>
            <w:color w:val="2980b9"/>
            <w:u w:val="single"/>
          </w:rPr>
          <w:t xml:space="preserve">https://www.fullpicture.app/item/cefa52c5052aacf875656c87ece09fb4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40F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313542201421X" TargetMode="External"/><Relationship Id="rId8" Type="http://schemas.openxmlformats.org/officeDocument/2006/relationships/hyperlink" Target="https://www.fullpicture.app/item/cefa52c5052aacf875656c87ece09f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2023-02-19T01:12:02+01:00</dcterms:created>
  <dcterms:modified xsi:type="dcterms:W3CDTF">2023-02-19T01:12:02+01:00</dcterms:modified>
</cp:coreProperties>
</file>

<file path=docProps/custom.xml><?xml version="1.0" encoding="utf-8"?>
<Properties xmlns="http://schemas.openxmlformats.org/officeDocument/2006/custom-properties" xmlns:vt="http://schemas.openxmlformats.org/officeDocument/2006/docPropsVTypes"/>
</file>