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IR-Actuated Shape-Memory Polymers Using in Situ Silver Nanoparticle-Grafted Cellulose Nanocrystals | ACS Applied Materials &amp; Interfaces</w:t>
      </w:r>
      <w:br/>
      <w:hyperlink r:id="rId7" w:history="1">
        <w:r>
          <w:rPr>
            <w:color w:val="2980b9"/>
            <w:u w:val="single"/>
          </w:rPr>
          <w:t xml:space="preserve">https://pubs.acs.org/doi/full/10.1021/acsami.8b10159</w:t>
        </w:r>
      </w:hyperlink>
    </w:p>
    <w:p>
      <w:pPr>
        <w:pStyle w:val="Heading1"/>
      </w:pPr>
      <w:bookmarkStart w:id="2" w:name="_Toc2"/>
      <w:r>
        <w:t>Article summary:</w:t>
      </w:r>
      <w:bookmarkEnd w:id="2"/>
    </w:p>
    <w:p>
      <w:pPr>
        <w:jc w:val="both"/>
      </w:pPr>
      <w:r>
        <w:rPr/>
        <w:t xml:space="preserve">1. This article discusses the use of plasmonic silver nanoparticles grafted onto cellulose nanocrystals as an efficient plasmonic system for fast and remote actuation.</w:t>
      </w:r>
    </w:p>
    <w:p>
      <w:pPr>
        <w:jc w:val="both"/>
      </w:pPr>
      <w:r>
        <w:rPr/>
        <w:t xml:space="preserve">2. The nanorod-like structures allow for a long-distance and strong coupling plasmonic effect between the AgNPs along the CNC axis, thus ensuring a fast photothermal shape-recovery effect upon IR light illumination.</w:t>
      </w:r>
    </w:p>
    <w:p>
      <w:pPr>
        <w:jc w:val="both"/>
      </w:pPr>
      <w:r>
        <w:rPr/>
        <w:t xml:space="preserve">3. These polymer matrix networks could find application in the realm of soft robotics for remote object transportation or as smart biomaterials such as self-tightening knots with antibacterial properties related to the presence of the AgNPs.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well written and provides a comprehensive overview of the use of plasmonic silver nanoparticles grafted onto cellulose nanocrystals as an efficient plasmonic system for fast and remote actuation. The authors provide detailed information on how these nanorod-like structures allow for a long-distance and strong coupling plasmonic effect between the AgNPs along the CNC axis, thus ensuring a fast photothermal shape-recovery effect upon IR light illumination. Furthermore, they discuss potential applications in soft robotics and smart biomaterials such as self-tightening knots with antibacterial properties related to the presence of the AgNPs.</w:t>
      </w:r>
    </w:p>
    <w:p>
      <w:pPr>
        <w:jc w:val="both"/>
      </w:pPr>
      <w:r>
        <w:rPr/>
        <w:t xml:space="preserve">The article is reliable and trustworthy, providing evidence to support its claims through data from TEM micrographs, FT-IR spectra, XPS data, TGA thermograms, DMTA data (themomechanical properties and shape-memory effect), DSC data; and microbiological tests. The authors also provide references to other relevant studies which further adds to its credibility. </w:t>
      </w:r>
    </w:p>
    <w:p>
      <w:pPr>
        <w:jc w:val="both"/>
      </w:pPr>
      <w:r>
        <w:rPr/>
        <w:t xml:space="preserve">The only potential bias that can be identified in this article is that it does not explore any counterarguments or alternative solutions to this problem. However, this does not detract from its overall reliability or trustworthiness since it provides sufficient evidence to support its claims.</w:t>
      </w:r>
    </w:p>
    <w:p>
      <w:pPr>
        <w:pStyle w:val="Heading1"/>
      </w:pPr>
      <w:bookmarkStart w:id="5" w:name="_Toc5"/>
      <w:r>
        <w:t>Topics for further research:</w:t>
      </w:r>
      <w:bookmarkEnd w:id="5"/>
    </w:p>
    <w:p>
      <w:pPr>
        <w:spacing w:after="0"/>
        <w:numPr>
          <w:ilvl w:val="0"/>
          <w:numId w:val="2"/>
        </w:numPr>
      </w:pPr>
      <w:r>
        <w:rPr/>
        <w:t xml:space="preserve">Plasmonic silver nanoparticles</w:t>
      </w:r>
    </w:p>
    <w:p>
      <w:pPr>
        <w:spacing w:after="0"/>
        <w:numPr>
          <w:ilvl w:val="0"/>
          <w:numId w:val="2"/>
        </w:numPr>
      </w:pPr>
      <w:r>
        <w:rPr/>
        <w:t xml:space="preserve">Cellulose nanocrystals</w:t>
      </w:r>
    </w:p>
    <w:p>
      <w:pPr>
        <w:spacing w:after="0"/>
        <w:numPr>
          <w:ilvl w:val="0"/>
          <w:numId w:val="2"/>
        </w:numPr>
      </w:pPr>
      <w:r>
        <w:rPr/>
        <w:t xml:space="preserve">Photothermal shape-recovery</w:t>
      </w:r>
    </w:p>
    <w:p>
      <w:pPr>
        <w:spacing w:after="0"/>
        <w:numPr>
          <w:ilvl w:val="0"/>
          <w:numId w:val="2"/>
        </w:numPr>
      </w:pPr>
      <w:r>
        <w:rPr/>
        <w:t xml:space="preserve">Soft robotics applications</w:t>
      </w:r>
    </w:p>
    <w:p>
      <w:pPr>
        <w:spacing w:after="0"/>
        <w:numPr>
          <w:ilvl w:val="0"/>
          <w:numId w:val="2"/>
        </w:numPr>
      </w:pPr>
      <w:r>
        <w:rPr/>
        <w:t xml:space="preserve">Smart biomaterials</w:t>
      </w:r>
    </w:p>
    <w:p>
      <w:pPr>
        <w:numPr>
          <w:ilvl w:val="0"/>
          <w:numId w:val="2"/>
        </w:numPr>
      </w:pPr>
      <w:r>
        <w:rPr/>
        <w:t xml:space="preserve">Antibacterial properties of AgNPs</w:t>
      </w:r>
    </w:p>
    <w:p>
      <w:pPr>
        <w:pStyle w:val="Heading1"/>
      </w:pPr>
      <w:bookmarkStart w:id="6" w:name="_Toc6"/>
      <w:r>
        <w:t>Report location:</w:t>
      </w:r>
      <w:bookmarkEnd w:id="6"/>
    </w:p>
    <w:p>
      <w:hyperlink r:id="rId8" w:history="1">
        <w:r>
          <w:rPr>
            <w:color w:val="2980b9"/>
            <w:u w:val="single"/>
          </w:rPr>
          <w:t xml:space="preserve">https://www.fullpicture.app/item/cf3aae402a8a768ee444705ecd5661d7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4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8b10159" TargetMode="External"/><Relationship Id="rId8" Type="http://schemas.openxmlformats.org/officeDocument/2006/relationships/hyperlink" Target="https://www.fullpicture.app/item/cf3aae402a8a768ee444705ecd566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2023-02-22T11:37:04+01:00</dcterms:created>
  <dcterms:modified xsi:type="dcterms:W3CDTF">2023-02-22T11:37:04+01:00</dcterms:modified>
</cp:coreProperties>
</file>

<file path=docProps/custom.xml><?xml version="1.0" encoding="utf-8"?>
<Properties xmlns="http://schemas.openxmlformats.org/officeDocument/2006/custom-properties" xmlns:vt="http://schemas.openxmlformats.org/officeDocument/2006/docPropsVTypes"/>
</file>