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Nanofertilizers and nanopesticides for agriculture | SpringerLink</w:t></w:r><w:br/><w:hyperlink r:id="rId7" w:history="1"><w:r><w:rPr><w:color w:val="2980b9"/><w:u w:val="single"/></w:rPr><w:t xml:space="preserve">https://link.springer.com/article/10.1007/s10311-016-0600-4?utm_source=xmol&utm_medium=affiliate&utm_content=meta&utm_campaign=DDCN_1_GL01_metadata</w:t></w:r></w:hyperlink></w:p><w:p><w:pPr><w:pStyle w:val="Heading1"/></w:pPr><w:bookmarkStart w:id="2" w:name="_Toc2"/><w:r><w:t>Article summary:</w:t></w:r><w:bookmarkEnd w:id="2"/></w:p><w:p><w:pPr><w:jc w:val="both"/></w:pPr><w:r><w:rPr/><w:t xml:space="preserve">1. Excess use of mineral fertilizers and unsafe pesticides has led to pollution and health issues.</w:t></w:r></w:p><w:p><w:pPr><w:jc w:val="both"/></w:pPr><w:r><w:rPr/><w:t xml:space="preserve">2. Nanoscience may provide nanomaterials of higher performance as nanofertilizers and nanopesticides for agriculture.</w:t></w:r></w:p><w:p><w:pPr><w:jc w:val="both"/></w:pPr><w:r><w:rPr/><w:t xml:space="preserve">3. Nanoparticles such as carbon nanotubes, Cu, Ag, Mn, Mo, Zn, Fe, Si, Ti and nanoformulations of conventional agricultural inputs have been converted into nanopesticide and nanofertilizer form with promising results on seed germination, plant growth and production.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its reporting of the development of nanofertilizers and nanopesticides for agriculture. It provides a comprehensive overview of the various types of nanomaterials that can be used in this context, as well as their potential applications on crop systems. The article also mentions the potential benefits that these materials could bring to agriculture in terms of improved release efficiency and targeted delivery efficiency compared to conventional fertilizers and pesticides. </w:t></w:r></w:p><w:p><w:pPr><w:jc w:val="both"/></w:pPr><w:r><w:rPr/><w:t xml:space="preserve">However, there are some areas where the article could be improved upon. For example, it does not mention any potential risks associated with using these materials in agriculture or any possible negative impacts they could have on the environment or human health. Additionally, it does not explore any counterarguments or alternative perspectives on the use of nanomaterials in agriculture which could provide a more balanced view on the topic. Furthermore, there is no evidence provided to support some of the claims made about the effectiveness of these materials which could make them appear overly promotional at times. </w:t></w:r></w:p><w:p><w:pPr><w:jc w:val="both"/></w:pPr><w:r><w:rPr/><w:t xml:space="preserve">In conclusion, while this article provides an informative overview on nanofertilizers and nanopesticides for agriculture, it would benefit from further exploration into potential risks associated with their use as well as providing evidence to support its claims about their effectiveness.</w:t></w:r></w:p><w:p><w:pPr><w:pStyle w:val="Heading1"/></w:pPr><w:bookmarkStart w:id="5" w:name="_Toc5"/><w:r><w:t>Topics for further research:</w:t></w:r><w:bookmarkEnd w:id="5"/></w:p><w:p><w:pPr><w:spacing w:after="0"/><w:numPr><w:ilvl w:val="0"/><w:numId w:val="2"/></w:numPr></w:pPr><w:r><w:rPr/><w:t xml:space="preserve">Potential risks of nanomaterials in agriculture</w:t></w:r></w:p><w:p><w:pPr><w:spacing w:after="0"/><w:numPr><w:ilvl w:val="0"/><w:numId w:val="2"/></w:numPr></w:pPr><w:r><w:rPr/><w:t xml:space="preserve">Environmental impacts of nanomaterials in agriculture</w:t></w:r></w:p><w:p><w:pPr><w:spacing w:after="0"/><w:numPr><w:ilvl w:val="0"/><w:numId w:val="2"/></w:numPr></w:pPr><w:r><w:rPr/><w:t xml:space="preserve">Human health risks of nanomaterials in agriculture</w:t></w:r></w:p><w:p><w:pPr><w:spacing w:after="0"/><w:numPr><w:ilvl w:val="0"/><w:numId w:val="2"/></w:numPr></w:pPr><w:r><w:rPr/><w:t xml:space="preserve">Counterarguments to using nanomaterials in agriculture</w:t></w:r></w:p><w:p><w:pPr><w:spacing w:after="0"/><w:numPr><w:ilvl w:val="0"/><w:numId w:val="2"/></w:numPr></w:pPr><w:r><w:rPr/><w:t xml:space="preserve">Evidence for effectiveness of nanomaterials in agriculture</w:t></w:r></w:p><w:p><w:pPr><w:numPr><w:ilvl w:val="0"/><w:numId w:val="2"/></w:numPr></w:pPr><w:r><w:rPr/><w:t xml:space="preserve">Alternative perspectives on nanomaterials in agriculture</w:t></w:r></w:p><w:p><w:pPr><w:pStyle w:val="Heading1"/></w:pPr><w:bookmarkStart w:id="6" w:name="_Toc6"/><w:r><w:t>Report location:</w:t></w:r><w:bookmarkEnd w:id="6"/></w:p><w:p><w:hyperlink r:id="rId8" w:history="1"><w:r><w:rPr><w:color w:val="2980b9"/><w:u w:val="single"/></w:rPr><w:t xml:space="preserve">https://www.fullpicture.app/item/cf8944c32f03efd59d56c7fd83d1b26a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DA2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311-016-0600-4?utm_source=xmol&amp;utm_medium=affiliate&amp;utm_content=meta&amp;utm_campaign=DDCN_1_GL01_metadata" TargetMode="External"/><Relationship Id="rId8" Type="http://schemas.openxmlformats.org/officeDocument/2006/relationships/hyperlink" Target="https://www.fullpicture.app/item/cf8944c32f03efd59d56c7fd83d1b2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2023-02-24T06:54:18+01:00</dcterms:created>
  <dcterms:modified xsi:type="dcterms:W3CDTF">2023-02-24T06:54:18+01:00</dcterms:modified>
</cp:coreProperties>
</file>

<file path=docProps/custom.xml><?xml version="1.0" encoding="utf-8"?>
<Properties xmlns="http://schemas.openxmlformats.org/officeDocument/2006/custom-properties" xmlns:vt="http://schemas.openxmlformats.org/officeDocument/2006/docPropsVTypes"/>
</file>