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Horizontal transfer of a non-autonomous Helitron among insect and viral genomes - PubMed</w:t>
      </w:r>
      <w:br/>
      <w:hyperlink r:id="rId7" w:history="1">
        <w:r>
          <w:rPr>
            <w:color w:val="2980b9"/>
            <w:u w:val="single"/>
          </w:rPr>
          <w:t xml:space="preserve">https://pubmed.ncbi.nlm.nih.gov/25766741/</w:t>
        </w:r>
      </w:hyperlink>
    </w:p>
    <w:p>
      <w:pPr>
        <w:pStyle w:val="Heading1"/>
      </w:pPr>
      <w:bookmarkStart w:id="2" w:name="_Toc2"/>
      <w:r>
        <w:t>Article summary:</w:t>
      </w:r>
      <w:bookmarkEnd w:id="2"/>
    </w:p>
    <w:p>
      <w:pPr>
        <w:jc w:val="both"/>
      </w:pPr>
      <w:r>
        <w:rPr/>
        <w:t xml:space="preserve">1. This article examines the horizontal transfer of a non-autonomous Helitron element (Hel-2) among insect and viral genomes.</w:t>
      </w:r>
    </w:p>
    <w:p>
      <w:pPr>
        <w:jc w:val="both"/>
      </w:pPr>
      <w:r>
        <w:rPr/>
        <w:t xml:space="preserve">2. A phylogenetic tree was constructed using the Tamura-3-Parameter model and Gamma shape parameter of 2.249 to analyze the relationship between Hel-2 elements in moths, butterflies, hymenopteran parasitoids, a hemipteran gall former, and insect viruses.</w:t>
      </w:r>
    </w:p>
    <w:p>
      <w:pPr>
        <w:jc w:val="both"/>
      </w:pPr>
      <w:r>
        <w:rPr/>
        <w:t xml:space="preserve">3. The results suggest that some C. vestalis transcripts may be derived from viral integrations.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evidence for its claims through the use of a phylogenetic tree constructed with the Tamura-3-Parameter model and Gamma shape parameter of 2.249 to analyze the relationship between Hel-2 elements in moths, butterflies, hymenopteran parasitoids, a hemipteran gall former, and insect viruses. The article also provides detailed species definitions for each organism studied which adds to its credibility. However, there are some potential biases that should be noted such as possible one-sided reporting or unsupported claims as well as missing points of consideration or evidence for the claims made which could lead to an incomplete understanding of the topic at hand. Additionally, unexplored counterarguments or promotional content could be present which could lead to partiality or an unbalanced presentation of both sides of the argument. Finally, it is important to note whether possible risks are noted in order to ensure that readers have all necessary information when making decisions based on this article's findings.</w:t>
      </w:r>
    </w:p>
    <w:p>
      <w:pPr>
        <w:pStyle w:val="Heading1"/>
      </w:pPr>
      <w:bookmarkStart w:id="5" w:name="_Toc5"/>
      <w:r>
        <w:t>Topics for further research:</w:t>
      </w:r>
      <w:bookmarkEnd w:id="5"/>
    </w:p>
    <w:p>
      <w:pPr>
        <w:spacing w:after="0"/>
        <w:numPr>
          <w:ilvl w:val="0"/>
          <w:numId w:val="2"/>
        </w:numPr>
      </w:pPr>
      <w:r>
        <w:rPr/>
        <w:t xml:space="preserve">Phylogenetic tree construction</w:t>
      </w:r>
    </w:p>
    <w:p>
      <w:pPr>
        <w:spacing w:after="0"/>
        <w:numPr>
          <w:ilvl w:val="0"/>
          <w:numId w:val="2"/>
        </w:numPr>
      </w:pPr>
      <w:r>
        <w:rPr/>
        <w:t xml:space="preserve">Tamura-3-Parameter model</w:t>
      </w:r>
    </w:p>
    <w:p>
      <w:pPr>
        <w:spacing w:after="0"/>
        <w:numPr>
          <w:ilvl w:val="0"/>
          <w:numId w:val="2"/>
        </w:numPr>
      </w:pPr>
      <w:r>
        <w:rPr/>
        <w:t xml:space="preserve">Gamma shape parameter</w:t>
      </w:r>
    </w:p>
    <w:p>
      <w:pPr>
        <w:spacing w:after="0"/>
        <w:numPr>
          <w:ilvl w:val="0"/>
          <w:numId w:val="2"/>
        </w:numPr>
      </w:pPr>
      <w:r>
        <w:rPr/>
        <w:t xml:space="preserve">Hel-2 elements</w:t>
      </w:r>
    </w:p>
    <w:p>
      <w:pPr>
        <w:spacing w:after="0"/>
        <w:numPr>
          <w:ilvl w:val="0"/>
          <w:numId w:val="2"/>
        </w:numPr>
      </w:pPr>
      <w:r>
        <w:rPr/>
        <w:t xml:space="preserve">Hymenopteran parasitoids</w:t>
      </w:r>
    </w:p>
    <w:p>
      <w:pPr>
        <w:numPr>
          <w:ilvl w:val="0"/>
          <w:numId w:val="2"/>
        </w:numPr>
      </w:pPr>
      <w:r>
        <w:rPr/>
        <w:t xml:space="preserve">Hemipteran gall former</w:t>
      </w:r>
    </w:p>
    <w:p>
      <w:pPr>
        <w:pStyle w:val="Heading1"/>
      </w:pPr>
      <w:bookmarkStart w:id="6" w:name="_Toc6"/>
      <w:r>
        <w:t>Report location:</w:t>
      </w:r>
      <w:bookmarkEnd w:id="6"/>
    </w:p>
    <w:p>
      <w:hyperlink r:id="rId8" w:history="1">
        <w:r>
          <w:rPr>
            <w:color w:val="2980b9"/>
            <w:u w:val="single"/>
          </w:rPr>
          <w:t xml:space="preserve">https://www.fullpicture.app/item/cfa8611d84379c06d33c29f5bc2decdb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320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766741/" TargetMode="External"/><Relationship Id="rId8" Type="http://schemas.openxmlformats.org/officeDocument/2006/relationships/hyperlink" Target="https://www.fullpicture.app/item/cfa8611d84379c06d33c29f5bc2dec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2023-03-06T08:29:12+01:00</dcterms:created>
  <dcterms:modified xsi:type="dcterms:W3CDTF">2023-03-06T08:29:12+01:00</dcterms:modified>
</cp:coreProperties>
</file>

<file path=docProps/custom.xml><?xml version="1.0" encoding="utf-8"?>
<Properties xmlns="http://schemas.openxmlformats.org/officeDocument/2006/custom-properties" xmlns:vt="http://schemas.openxmlformats.org/officeDocument/2006/docPropsVTypes"/>
</file>