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novel deep learning instance segmentation model for automated marine oil spill detection - ScienceDirect</w:t>
      </w:r>
      <w:br/>
      <w:hyperlink r:id="rId7" w:history="1">
        <w:r>
          <w:rPr>
            <w:color w:val="2980b9"/>
            <w:u w:val="single"/>
          </w:rPr>
          <w:t xml:space="preserve">https://www.sciencedirect.com/science/article/abs/pii/S0924271620301982</w:t>
        </w:r>
      </w:hyperlink>
    </w:p>
    <w:p>
      <w:pPr>
        <w:pStyle w:val="Heading1"/>
      </w:pPr>
      <w:bookmarkStart w:id="2" w:name="_Toc2"/>
      <w:r>
        <w:t>Article summary:</w:t>
      </w:r>
      <w:bookmarkEnd w:id="2"/>
    </w:p>
    <w:p>
      <w:pPr>
        <w:jc w:val="both"/>
      </w:pPr>
      <w:r>
        <w:rPr/>
        <w:t xml:space="preserve">1. Oil spills have been a global problem with severe environmental and socio-economic impacts.</w:t>
      </w:r>
    </w:p>
    <w:p>
      <w:pPr>
        <w:jc w:val="both"/>
      </w:pPr>
      <w:r>
        <w:rPr/>
        <w:t xml:space="preserve">2. Traditional on-site monitoring methods are risky and expensive, so remote sensing technologies are more promising for detecting and monitoring marine oil spills.</w:t>
      </w:r>
    </w:p>
    <w:p>
      <w:pPr>
        <w:jc w:val="both"/>
      </w:pPr>
      <w:r>
        <w:rPr/>
        <w:t xml:space="preserve">3. Segmentation classification of oil spills and look-alikes is the most prominent approach, but it is limited by false positive errors due to interdependence of stages for classification and inapplicability to thin shin oil slick detection.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current state of automated marine oil spill detection using deep learning instance segmentation models. The article is well written and provides a comprehensive overview of the challenges associated with traditional on-site monitoring methods, as well as the advantages of using remote sensing technologies for detecting and monitoring marine oil spills. The article also outlines the segmentation classification approach used for identifying oil spills and look-alikes, which has been widely used in literature. </w:t>
      </w:r>
    </w:p>
    <w:p>
      <w:pPr>
        <w:jc w:val="both"/>
      </w:pPr>
      <w:r>
        <w:rPr/>
        <w:t xml:space="preserve">However, there are some potential biases in the article that should be noted. Firstly, the article does not provide any evidence or data to support its claims about the effectiveness of deep learning instance segmentation models for automated marine oil spill detection. Secondly, while the article does mention some potential risks associated with traditional on-site monitoring methods, it does not explore any possible risks associated with using deep learning instance segmentation models for this purpose. Thirdly, while the article does provide an overview of the segmentation classification approach used for identifying oil spills and look-alikes, it does not explore any other approaches that could be used or discuss their relative merits or drawbacks compared to this approach. Finally, while the article does mention some potential benefits associated with using remote sensing technologies for detecting and monitoring marine oil spills, it does not explore any potential drawbacks or limitations associated with this technology either. </w:t>
      </w:r>
    </w:p>
    <w:p>
      <w:pPr>
        <w:jc w:val="both"/>
      </w:pPr>
      <w:r>
        <w:rPr/>
        <w:t xml:space="preserve">In conclusion, while this article provides a comprehensive overview of automated marine oil spill detection using deep learning instance segmentation models, there are some potential biases that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Advantages and disadvantages of deep learning instance segmentation models for automated marine oil spill detection</w:t>
      </w:r>
    </w:p>
    <w:p>
      <w:pPr>
        <w:spacing w:after="0"/>
        <w:numPr>
          <w:ilvl w:val="0"/>
          <w:numId w:val="2"/>
        </w:numPr>
      </w:pPr>
      <w:r>
        <w:rPr/>
        <w:t xml:space="preserve">Alternative approaches for identifying oil spills and look-alikes</w:t>
      </w:r>
    </w:p>
    <w:p>
      <w:pPr>
        <w:spacing w:after="0"/>
        <w:numPr>
          <w:ilvl w:val="0"/>
          <w:numId w:val="2"/>
        </w:numPr>
      </w:pPr>
      <w:r>
        <w:rPr/>
        <w:t xml:space="preserve">Potential risks associated with using deep learning instance segmentation models</w:t>
      </w:r>
    </w:p>
    <w:p>
      <w:pPr>
        <w:spacing w:after="0"/>
        <w:numPr>
          <w:ilvl w:val="0"/>
          <w:numId w:val="2"/>
        </w:numPr>
      </w:pPr>
      <w:r>
        <w:rPr/>
        <w:t xml:space="preserve">Limitations of remote sensing technologies for detecting and monitoring marine oil spills</w:t>
      </w:r>
    </w:p>
    <w:p>
      <w:pPr>
        <w:spacing w:after="0"/>
        <w:numPr>
          <w:ilvl w:val="0"/>
          <w:numId w:val="2"/>
        </w:numPr>
      </w:pPr>
      <w:r>
        <w:rPr/>
        <w:t xml:space="preserve">Evidence and data to support claims about the effectiveness of deep learning instance segmentation models</w:t>
      </w:r>
    </w:p>
    <w:p>
      <w:pPr>
        <w:numPr>
          <w:ilvl w:val="0"/>
          <w:numId w:val="2"/>
        </w:numPr>
      </w:pPr>
      <w:r>
        <w:rPr/>
        <w:t xml:space="preserve">Comparison of segmentation classification approach to other approaches for identifying oil spills and look-alikes</w:t>
      </w:r>
    </w:p>
    <w:p>
      <w:pPr>
        <w:pStyle w:val="Heading1"/>
      </w:pPr>
      <w:bookmarkStart w:id="6" w:name="_Toc6"/>
      <w:r>
        <w:t>Report location:</w:t>
      </w:r>
      <w:bookmarkEnd w:id="6"/>
    </w:p>
    <w:p>
      <w:hyperlink r:id="rId8" w:history="1">
        <w:r>
          <w:rPr>
            <w:color w:val="2980b9"/>
            <w:u w:val="single"/>
          </w:rPr>
          <w:t xml:space="preserve">https://www.fullpicture.app/item/cfbb5abaea12a005b372226d0fdb1902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2A56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24271620301982" TargetMode="External"/><Relationship Id="rId8" Type="http://schemas.openxmlformats.org/officeDocument/2006/relationships/hyperlink" Target="https://www.fullpicture.app/item/cfbb5abaea12a005b372226d0fdb190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2023-02-21T21:59:09+01:00</dcterms:created>
  <dcterms:modified xsi:type="dcterms:W3CDTF">2023-02-21T21:59:09+01:00</dcterms:modified>
</cp:coreProperties>
</file>

<file path=docProps/custom.xml><?xml version="1.0" encoding="utf-8"?>
<Properties xmlns="http://schemas.openxmlformats.org/officeDocument/2006/custom-properties" xmlns:vt="http://schemas.openxmlformats.org/officeDocument/2006/docPropsVTypes"/>
</file>