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Beta 2-adrenergic receptor activation enhances neurogenesis... : Neural Regeneration Research</w:t>
      </w:r>
      <w:br/>
      <w:hyperlink r:id="rId7" w:history="1">
        <w:r>
          <w:rPr>
            <w:color w:val="2980b9"/>
            <w:u w:val="single"/>
          </w:rPr>
          <w:t xml:space="preserve">https://journals.lww.com/nrronline/Fulltext/2016/11100/Beta_2_adrenergic_receptor_activation_enhances.22.aspx</w:t>
        </w:r>
      </w:hyperlink>
    </w:p>
    <w:p>
      <w:pPr>
        <w:pStyle w:val="Heading1"/>
      </w:pPr>
      <w:bookmarkStart w:id="2" w:name="_Toc2"/>
      <w:r>
        <w:t>Article summary:</w:t>
      </w:r>
      <w:bookmarkEnd w:id="2"/>
    </w:p>
    <w:p>
      <w:pPr>
        <w:jc w:val="both"/>
      </w:pPr>
      <w:r>
        <w:rPr/>
        <w:t xml:space="preserve">1. Alzheimer's disease (AD) is characterized by the deposition of amyloid-β (Aβ) plaques, accumulation of intracellular neurofibrillary tangles, regionalized neuronal dysfunction and dendritic degeneration.</w:t>
      </w:r>
    </w:p>
    <w:p>
      <w:pPr>
        <w:jc w:val="both"/>
      </w:pPr>
      <w:r>
        <w:rPr/>
        <w:t xml:space="preserve">2. Activation of the β2-adrenoceptor (β2AR) has been shown to enhance long-term potentiation and overcome the inhibitory effects of Aβ on long-term potentiation.</w:t>
      </w:r>
    </w:p>
    <w:p>
      <w:pPr>
        <w:jc w:val="both"/>
      </w:pPr>
      <w:r>
        <w:rPr/>
        <w:t xml:space="preserve">3. In this study, activation of the β2AR was observed to ameliorate memory deficits, enhance hippocampal neurogenesis, increase dendritic branches and density of dendritic spines in APP/PS1 mice, suggesting that it may be a potential therapeutic target for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“Beta 2-adrenergic receptor activation enhances neurogenesis in Alzheimer’s disease” provides an overview of the role of β2ARs in Alzheimer’s disease pathogenesis. The article is well written and provides a comprehensive review of the literature on this topic. The authors provide evidence from both animal studies and clinical trials to support their claims that β2AR activation can improve memory deficits and enhance hippocampal neurogenesis in APP/PS1 mice. </w:t>
      </w:r>
    </w:p>
    <w:p>
      <w:pPr>
        <w:jc w:val="both"/>
      </w:pPr>
      <w:r>
        <w:rPr/>
        <w:t xml:space="preserve">However, there are some potential biases in the article that should be noted. For example, while the authors discuss the potential benefits of β2AR activation for AD treatment, they do not mention any possible risks or side effects associated with its use. Additionally, while they cite several studies to support their claims, they do not explore any counterarguments or alternative explanations for their findings. Furthermore, while they discuss the potential benefits of β2AR activation for AD treatment, they do not provide any evidence to suggest that it is more effective than other treatments currently available for AD patients. </w:t>
      </w:r>
    </w:p>
    <w:p>
      <w:pPr>
        <w:jc w:val="both"/>
      </w:pPr>
      <w:r>
        <w:rPr/>
        <w:t xml:space="preserve">In conclusion, while this article provides an informative overview of the role of β2ARs in Alzheimer’s disease pathogenesis and suggests that it may be a potential therapeutic target for AD treatment,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β2AR activation side effects</w:t>
      </w:r>
    </w:p>
    <w:p>
      <w:pPr>
        <w:spacing w:after="0"/>
        <w:numPr>
          <w:ilvl w:val="0"/>
          <w:numId w:val="2"/>
        </w:numPr>
      </w:pPr>
      <w:r>
        <w:rPr/>
        <w:t xml:space="preserve">Alternative treatments for Alzheimer's disease</w:t>
      </w:r>
    </w:p>
    <w:p>
      <w:pPr>
        <w:spacing w:after="0"/>
        <w:numPr>
          <w:ilvl w:val="0"/>
          <w:numId w:val="2"/>
        </w:numPr>
      </w:pPr>
      <w:r>
        <w:rPr/>
        <w:t xml:space="preserve">Comparative efficacy of β2AR activation for AD treatment</w:t>
      </w:r>
    </w:p>
    <w:p>
      <w:pPr>
        <w:spacing w:after="0"/>
        <w:numPr>
          <w:ilvl w:val="0"/>
          <w:numId w:val="2"/>
        </w:numPr>
      </w:pPr>
      <w:r>
        <w:rPr/>
        <w:t xml:space="preserve">Neurogenesis in Alzheimer's disease</w:t>
      </w:r>
    </w:p>
    <w:p>
      <w:pPr>
        <w:spacing w:after="0"/>
        <w:numPr>
          <w:ilvl w:val="0"/>
          <w:numId w:val="2"/>
        </w:numPr>
      </w:pPr>
      <w:r>
        <w:rPr/>
        <w:t xml:space="preserve">β2AR activation and memory deficits</w:t>
      </w:r>
    </w:p>
    <w:p>
      <w:pPr>
        <w:numPr>
          <w:ilvl w:val="0"/>
          <w:numId w:val="2"/>
        </w:numPr>
      </w:pPr>
      <w:r>
        <w:rPr/>
        <w:t xml:space="preserve">β2AR activation and hippocampal neurogenesis</w:t>
      </w:r>
    </w:p>
    <w:p>
      <w:pPr>
        <w:pStyle w:val="Heading1"/>
      </w:pPr>
      <w:bookmarkStart w:id="6" w:name="_Toc6"/>
      <w:r>
        <w:t>Report location:</w:t>
      </w:r>
      <w:bookmarkEnd w:id="6"/>
    </w:p>
    <w:p>
      <w:hyperlink r:id="rId8" w:history="1">
        <w:r>
          <w:rPr>
            <w:color w:val="2980b9"/>
            <w:u w:val="single"/>
          </w:rPr>
          <w:t xml:space="preserve">https://www.fullpicture.app/item/cfc0d3cf7c36bc1047bb8a414f40ed26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9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rronline/Fulltext/2016/11100/Beta_2_adrenergic_receptor_activation_enhances.22.aspx" TargetMode="External"/><Relationship Id="rId8" Type="http://schemas.openxmlformats.org/officeDocument/2006/relationships/hyperlink" Target="https://www.fullpicture.app/item/cfc0d3cf7c36bc1047bb8a414f40e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2023-02-28T09:23:42+01:00</dcterms:created>
  <dcterms:modified xsi:type="dcterms:W3CDTF">2023-02-28T09:23:42+01:00</dcterms:modified>
</cp:coreProperties>
</file>

<file path=docProps/custom.xml><?xml version="1.0" encoding="utf-8"?>
<Properties xmlns="http://schemas.openxmlformats.org/officeDocument/2006/custom-properties" xmlns:vt="http://schemas.openxmlformats.org/officeDocument/2006/docPropsVTypes"/>
</file>