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Quora</w:t>
      </w:r>
      <w:br/>
      <w:hyperlink r:id="rId7" w:history="1">
        <w:r>
          <w:rPr>
            <w:color w:val="2980b9"/>
            <w:u w:val="single"/>
          </w:rPr>
          <w:t xml:space="preserve">https://www.quora.com/</w:t>
        </w:r>
      </w:hyperlink>
    </w:p>
    <w:p>
      <w:pPr>
        <w:pStyle w:val="Heading1"/>
      </w:pPr>
      <w:bookmarkStart w:id="2" w:name="_Toc2"/>
      <w:r>
        <w:t>Article summary:</w:t>
      </w:r>
      <w:bookmarkEnd w:id="2"/>
    </w:p>
    <w:p>
      <w:pPr>
        <w:jc w:val="both"/>
      </w:pPr>
      <w:r>
        <w:rPr/>
        <w:t xml:space="preserve">1. Quora is a platform for asking and sharing questions.</w:t>
      </w:r>
    </w:p>
    <w:p>
      <w:pPr>
        <w:jc w:val="both"/>
      </w:pPr>
      <w:r>
        <w:rPr/>
        <w:t xml:space="preserve">2. The article discusses topics such as cobalt mining in the Congo, saying goodbye to Thai friends, relationships and intelligence, a farmer selling everything to send his son to college, a vulnerability in Ledger hardware crypto wallets, leadership decay in China, Microsoft investing $10 billion in OpenAI, a pillory used in 19th century China, and a boy in 7th grade who kept to himself.</w:t>
      </w:r>
    </w:p>
    <w:p>
      <w:pPr>
        <w:jc w:val="both"/>
      </w:pPr>
      <w:r>
        <w:rPr/>
        <w:t xml:space="preserve">3. The article also includes insights on how people from different eras are not so different after all and how getting lost can be an interesting way of exploring a 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various topics such as cobalt mining in the Congo, saying goodbye to Thai friends, relationships and intelligence, a farmer selling everything to send his son to college, a vulnerability in Ledger hardware crypto wallets, leadership decay in China, Microsoft investing $10 billion in OpenAI, a pillory used in 19th century China, and a boy in 7th grade who kept to himself. However there are some potential biases that should be noted. For example the article does not explore counterarguments or present both sides of an argument equally when discussing topics such as relationships and intelligence or leadership decay in China. Additionally there is no evidence provided for some of the claims made throughout the article which could lead readers to question its reliability. Furthermore there is no mention of possible risks associated with certain topics such as cobalt mining or Microsoft’s investment into OpenAI which could lead readers to draw their own conclusions without being fully informed on the subject matter. In conclusion while the article is generally reliable it should be read with caution due to potential biases and lack of evidence for some claims made throughout it.</w:t>
      </w:r>
    </w:p>
    <w:p>
      <w:pPr>
        <w:pStyle w:val="Heading1"/>
      </w:pPr>
      <w:bookmarkStart w:id="5" w:name="_Toc5"/>
      <w:r>
        <w:t>Topics for further research:</w:t>
      </w:r>
      <w:bookmarkEnd w:id="5"/>
    </w:p>
    <w:p>
      <w:pPr>
        <w:spacing w:after="0"/>
        <w:numPr>
          <w:ilvl w:val="0"/>
          <w:numId w:val="2"/>
        </w:numPr>
      </w:pPr>
      <w:r>
        <w:rPr/>
        <w:t xml:space="preserve">Cobalt mining risks</w:t>
      </w:r>
    </w:p>
    <w:p>
      <w:pPr>
        <w:spacing w:after="0"/>
        <w:numPr>
          <w:ilvl w:val="0"/>
          <w:numId w:val="2"/>
        </w:numPr>
      </w:pPr>
      <w:r>
        <w:rPr/>
        <w:t xml:space="preserve">Benefits of saying goodbye to Thai friends</w:t>
      </w:r>
    </w:p>
    <w:p>
      <w:pPr>
        <w:spacing w:after="0"/>
        <w:numPr>
          <w:ilvl w:val="0"/>
          <w:numId w:val="2"/>
        </w:numPr>
      </w:pPr>
      <w:r>
        <w:rPr/>
        <w:t xml:space="preserve">Relationship and intelligence research</w:t>
      </w:r>
    </w:p>
    <w:p>
      <w:pPr>
        <w:spacing w:after="0"/>
        <w:numPr>
          <w:ilvl w:val="0"/>
          <w:numId w:val="2"/>
        </w:numPr>
      </w:pPr>
      <w:r>
        <w:rPr/>
        <w:t xml:space="preserve">Financial aid for college students</w:t>
      </w:r>
    </w:p>
    <w:p>
      <w:pPr>
        <w:spacing w:after="0"/>
        <w:numPr>
          <w:ilvl w:val="0"/>
          <w:numId w:val="2"/>
        </w:numPr>
      </w:pPr>
      <w:r>
        <w:rPr/>
        <w:t xml:space="preserve">Ledger hardware crypto wallet security</w:t>
      </w:r>
    </w:p>
    <w:p>
      <w:pPr>
        <w:numPr>
          <w:ilvl w:val="0"/>
          <w:numId w:val="2"/>
        </w:numPr>
      </w:pPr>
      <w:r>
        <w:rPr/>
        <w:t xml:space="preserve">Leadership decay in China consequences</w:t>
      </w:r>
    </w:p>
    <w:p>
      <w:pPr>
        <w:pStyle w:val="Heading1"/>
      </w:pPr>
      <w:bookmarkStart w:id="6" w:name="_Toc6"/>
      <w:r>
        <w:t>Report location:</w:t>
      </w:r>
      <w:bookmarkEnd w:id="6"/>
    </w:p>
    <w:p>
      <w:hyperlink r:id="rId8" w:history="1">
        <w:r>
          <w:rPr>
            <w:color w:val="2980b9"/>
            <w:u w:val="single"/>
          </w:rPr>
          <w:t xml:space="preserve">https://www.fullpicture.app/item/cfc7d7936936c8aea7379b8078bdf137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83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ora.com/" TargetMode="External"/><Relationship Id="rId8" Type="http://schemas.openxmlformats.org/officeDocument/2006/relationships/hyperlink" Target="https://www.fullpicture.app/item/cfc7d7936936c8aea7379b8078bdf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2023-02-22T03:08:49+01:00</dcterms:created>
  <dcterms:modified xsi:type="dcterms:W3CDTF">2023-02-22T03:08:49+01:00</dcterms:modified>
</cp:coreProperties>
</file>

<file path=docProps/custom.xml><?xml version="1.0" encoding="utf-8"?>
<Properties xmlns="http://schemas.openxmlformats.org/officeDocument/2006/custom-properties" xmlns:vt="http://schemas.openxmlformats.org/officeDocument/2006/docPropsVTypes"/>
</file>