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the aerodynamic force representation on the stability and performance of a galloping-based energy harvester - ScienceDirect</w:t>
      </w:r>
      <w:br/>
      <w:hyperlink r:id="rId7" w:history="1">
        <w:r>
          <w:rPr>
            <w:color w:val="2980b9"/>
            <w:u w:val="single"/>
          </w:rPr>
          <w:t xml:space="preserve">https://www.sciencedirect.com/science/article/pii/S0022460X1730319X</w:t>
        </w:r>
      </w:hyperlink>
    </w:p>
    <w:p>
      <w:pPr>
        <w:pStyle w:val="Heading1"/>
      </w:pPr>
      <w:bookmarkStart w:id="2" w:name="_Toc2"/>
      <w:r>
        <w:t>Article summary:</w:t>
      </w:r>
      <w:bookmarkEnd w:id="2"/>
    </w:p>
    <w:p>
      <w:pPr>
        <w:jc w:val="both"/>
      </w:pPr>
      <w:r>
        <w:rPr/>
        <w:t xml:space="preserve">1. This study investigates the impacts of different aerodynamic load representations on the dynamics of galloping oscillations.</w:t>
      </w:r>
    </w:p>
    <w:p>
      <w:pPr>
        <w:jc w:val="both"/>
      </w:pPr>
      <w:r>
        <w:rPr/>
        <w:t xml:space="preserve">2. It is demonstrated that the choice of coefficients for polynomial approximation can result in a change in the type of bifurcation, tip displacement and harvested power amplitudes.</w:t>
      </w:r>
    </w:p>
    <w:p>
      <w:pPr>
        <w:jc w:val="both"/>
      </w:pPr>
      <w:r>
        <w:rPr/>
        <w:t xml:space="preserve">3. A parametric study is performed to investigate the effects of electrical load resistance on the harvester's performance when considering different possible representations of the aerodynamic force.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“Impacts of the aerodynamic force representation on the stability and performance of a galloping-based energy harvester” provides an overview of how different representations of aerodynamic forces can affect the stability and performance of a galloping-based energy harvester. The article is well written and provides a comprehensive overview of its topic, however there are some areas where it could be improved upon. </w:t>
      </w:r>
    </w:p>
    <w:p>
      <w:pPr>
        <w:jc w:val="both"/>
      </w:pPr>
      <w:r>
        <w:rPr/>
        <w:t xml:space="preserve">Firstly, while the article does provide some evidence for its claims, it does not provide enough evidence to fully support them. For example, while it states that “for low and high values of electrical resistance, there is an increase in the range of wind speeds where the response of the energy harvester is not affected”, it does not provide any data or figures to back up this claim. Additionally, while it mentions that various polynomial expressions for galloping force have been proposed in order to determine differences in variations in outputs as well as type instability, it does not provide any details about these expressions or how they were derived. </w:t>
      </w:r>
    </w:p>
    <w:p>
      <w:pPr>
        <w:jc w:val="both"/>
      </w:pPr>
      <w:r>
        <w:rPr/>
        <w:t xml:space="preserve">Secondly, while the article does mention potential risks associated with using different representations for aerodynamic forces (such as changes in type bifurcation and harvested power amplitudes), it does not explore these risks further or discuss potential solutions or strategies for mitigating them. Additionally, while it mentions that numerical simulations can be used to accurately model aerodynamic forces, it does not discuss any potential drawbacks associated with this approach such as computational complexity or cost implications. </w:t>
      </w:r>
    </w:p>
    <w:p>
      <w:pPr>
        <w:jc w:val="both"/>
      </w:pPr>
      <w:r>
        <w:rPr/>
        <w:t xml:space="preserve">Finally, while the article provides an overview from one perspective (that being how different representations for aerodynamic forces can affect stability and performance), it fails to consider other perspectives such as how these representations may affect other aspects such as cost or efficiency. Additionally, while it mentions various studies related to flow-induced vibrations and energy harvesting from galloping structures, it fails to explore counterarguments or alternative approaches which may be more effective than those discussed in this article. </w:t>
      </w:r>
    </w:p>
    <w:p>
      <w:pPr>
        <w:jc w:val="both"/>
      </w:pPr>
      <w:r>
        <w:rPr/>
        <w:t xml:space="preserve">In conclusion, while this article provides a comprehensive overview from one perspective on how different representations for aerodynamic forces can affect stability and performance of a galloping-based energy harvester, there are some areas where improvement could be made such as providing more evidence for its claims and exploring alternative approaches or counterarguments which may be more effective than those discussed in this article.</w:t>
      </w:r>
    </w:p>
    <w:p>
      <w:pPr>
        <w:pStyle w:val="Heading1"/>
      </w:pPr>
      <w:bookmarkStart w:id="5" w:name="_Toc5"/>
      <w:r>
        <w:t>Topics for further research:</w:t>
      </w:r>
      <w:bookmarkEnd w:id="5"/>
    </w:p>
    <w:p>
      <w:pPr>
        <w:spacing w:after="0"/>
        <w:numPr>
          <w:ilvl w:val="0"/>
          <w:numId w:val="2"/>
        </w:numPr>
      </w:pPr>
      <w:r>
        <w:rPr/>
        <w:t xml:space="preserve">Flow-induced vibrations and energy harvesting</w:t>
      </w:r>
    </w:p>
    <w:p>
      <w:pPr>
        <w:spacing w:after="0"/>
        <w:numPr>
          <w:ilvl w:val="0"/>
          <w:numId w:val="2"/>
        </w:numPr>
      </w:pPr>
      <w:r>
        <w:rPr/>
        <w:t xml:space="preserve">Numerical simulations for aerodynamic forces</w:t>
      </w:r>
    </w:p>
    <w:p>
      <w:pPr>
        <w:spacing w:after="0"/>
        <w:numPr>
          <w:ilvl w:val="0"/>
          <w:numId w:val="2"/>
        </w:numPr>
      </w:pPr>
      <w:r>
        <w:rPr/>
        <w:t xml:space="preserve">Polynomial expressions for galloping force</w:t>
      </w:r>
    </w:p>
    <w:p>
      <w:pPr>
        <w:spacing w:after="0"/>
        <w:numPr>
          <w:ilvl w:val="0"/>
          <w:numId w:val="2"/>
        </w:numPr>
      </w:pPr>
      <w:r>
        <w:rPr/>
        <w:t xml:space="preserve">Cost implications of numerical simulations</w:t>
      </w:r>
    </w:p>
    <w:p>
      <w:pPr>
        <w:spacing w:after="0"/>
        <w:numPr>
          <w:ilvl w:val="0"/>
          <w:numId w:val="2"/>
        </w:numPr>
      </w:pPr>
      <w:r>
        <w:rPr/>
        <w:t xml:space="preserve">Mitigation strategies for type bifurcation</w:t>
      </w:r>
    </w:p>
    <w:p>
      <w:pPr>
        <w:numPr>
          <w:ilvl w:val="0"/>
          <w:numId w:val="2"/>
        </w:numPr>
      </w:pPr>
      <w:r>
        <w:rPr/>
        <w:t xml:space="preserve">Alternative approaches to energy harvesting from galloping structures</w:t>
      </w:r>
    </w:p>
    <w:p>
      <w:pPr>
        <w:pStyle w:val="Heading1"/>
      </w:pPr>
      <w:bookmarkStart w:id="6" w:name="_Toc6"/>
      <w:r>
        <w:t>Report location:</w:t>
      </w:r>
      <w:bookmarkEnd w:id="6"/>
    </w:p>
    <w:p>
      <w:hyperlink r:id="rId8" w:history="1">
        <w:r>
          <w:rPr>
            <w:color w:val="2980b9"/>
            <w:u w:val="single"/>
          </w:rPr>
          <w:t xml:space="preserve">https://www.fullpicture.app/item/cfcbcd94a2630c9a206e762077f62e20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F6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460X1730319X" TargetMode="External"/><Relationship Id="rId8" Type="http://schemas.openxmlformats.org/officeDocument/2006/relationships/hyperlink" Target="https://www.fullpicture.app/item/cfcbcd94a2630c9a206e762077f62e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2023-02-23T00:35:06+01:00</dcterms:created>
  <dcterms:modified xsi:type="dcterms:W3CDTF">2023-02-23T00:35:06+01:00</dcterms:modified>
</cp:coreProperties>
</file>

<file path=docProps/custom.xml><?xml version="1.0" encoding="utf-8"?>
<Properties xmlns="http://schemas.openxmlformats.org/officeDocument/2006/custom-properties" xmlns:vt="http://schemas.openxmlformats.org/officeDocument/2006/docPropsVTypes"/>
</file>