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[PDF] Does foreign investment hurt job creation at home? The geography of outward FDI and employment in the USA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https://www.semanticscholar.org/paper/af0a1fdff28a1e4557654e70a823b58380261172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外国投资对美国的就业创造有积极影响，尤其是在高技术和知识密集型产业中。</w:t>
      </w:r>
    </w:p>
    <w:p>
      <w:pPr>
        <w:jc w:val="both"/>
      </w:pPr>
      <w:r>
        <w:rPr/>
        <w:t xml:space="preserve">2. 外国投资的地理分布对其就业创造效应有重要影响，主要受到当地劳动力市场和产业结构的影响。</w:t>
      </w:r>
    </w:p>
    <w:p>
      <w:pPr>
        <w:jc w:val="both"/>
      </w:pPr>
      <w:r>
        <w:rPr/>
        <w:t xml:space="preserve">3. 政府可以通过提供更好的基础设施、教育和培训等措施来促进外国投资对本土就业的积极影响。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一些图表和表格，没有具体的文字内容，因此无法进行详细的批判性分析。但是，从其引用的参考文献数量和相关论文数量来看，该文章可能是基于较为全面的研究和数据分析而得出结论的。然而，我们仍需注意到可能存在的偏见来源、片面报道、缺失考虑点等问题，并对其所提出主张进行进一步验证和探讨。同时，在阅读任何文章时，我们也应该保持批判性思维，不断质疑并寻找更多证据来支持或反驳其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Possible biases in the study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data analysis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or perspectives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the claims made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questioning
</w:t>
      </w:r>
    </w:p>
    <w:p>
      <w:pPr>
        <w:numPr>
          <w:ilvl w:val="0"/>
          <w:numId w:val="2"/>
        </w:numPr>
      </w:pPr>
      <w:r>
        <w:rPr/>
        <w:t xml:space="preserve">Seeking additional evidence to support or refute the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https://www.fullpicture.app/item/cfeab6306da25a3bc08caacae124d417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6A59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af0a1fdff28a1e4557654e70a823b58380261172" TargetMode="External"/><Relationship Id="rId8" Type="http://schemas.openxmlformats.org/officeDocument/2006/relationships/hyperlink" Target="https://www.fullpicture.app/item/cfeab6306da25a3bc08caacae124d4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2024-01-03T00:03:36+01:00</dcterms:created>
  <dcterms:modified xsi:type="dcterms:W3CDTF">2024-01-03T00:03:36+01:00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