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Unravelling the effect of F phase on hydrogen-assisted intergranular cracking in nickel-based Alloy 725: Experimental and DFT study - ScienceDirect</w:t></w:r><w:br/><w:hyperlink r:id="rId7" w:history="1"><w:r><w:rPr><w:color w:val="2980b9"/><w:u w:val="single"/></w:rPr><w:t xml:space="preserve">https://www.sciencedirect.com/science/article/pii/S0010938X2300611X?ref=pdf_download&fr=RR-2&rr=812a4e56786820ff</w:t></w:r></w:hyperlink></w:p><w:p><w:pPr><w:pStyle w:val="Heading1"/></w:pPr><w:bookmarkStart w:id="2" w:name="_Toc2"/><w:r><w:t>Article summary:</w:t></w:r><w:bookmarkEnd w:id="2"/></w:p><w:p><w:pPr><w:jc w:val="both"/></w:pPr><w:r><w:rPr/><w:t xml:space="preserve">1. 本文研究了镍合金725的氢脆敏感性，发现F相的沉淀会促进晶间断裂。</w:t></w:r></w:p><w:p><w:pPr><w:jc w:val="both"/></w:pPr><w:r><w:rPr/><w:t xml:space="preserve">2. 添加少量B（小于0.01 wt%）可以通过去除F相来减少晶间断裂。</w:t></w:r></w:p><w:p><w:pPr><w:jc w:val="both"/></w:pPr><w:r><w:rPr/><w:t xml:space="preserve">3. 文章探讨了镍基合金中不同相对氢脆敏感性的影响，并提供了实验和密度泛函理论的研究结果。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潜在偏见及其来源：文章没有明确提到作者的背景和利益关系，这可能导致潜在的偏见。此外，如果作者受到特定资助机构或公司的支持，也可能存在利益冲突。</w:t></w:r></w:p><w:p><w:pPr><w:jc w:val="both"/></w:pPr><w:r><w:rPr/><w:t xml:space="preserve"></w:t></w:r></w:p><w:p><w:pPr><w:jc w:val="both"/></w:pPr><w:r><w:rPr/><w:t xml:space="preserve">2. 片面报道：文章只关注了F相对镍合金725氢脆敏感性的影响，而没有探讨其他因素。这种片面报道可能导致读者对问题的整体理解不完整。</w:t></w:r></w:p><w:p><w:pPr><w:jc w:val="both"/></w:pPr><w:r><w:rPr/><w:t xml:space="preserve"></w:t></w:r></w:p><w:p><w:pPr><w:jc w:val="both"/></w:pPr><w:r><w:rPr/><w:t xml:space="preserve">3. 无根据的主张：文章声称B添加可以通过去除F相来减少晶间断裂，但没有提供足够的证据来支持这一主张。缺乏实验证据使得这个主张缺乏可信度。</w:t></w:r></w:p><w:p><w:pPr><w:jc w:val="both"/></w:pPr><w:r><w:rPr/><w:t xml:space="preserve"></w:t></w:r></w:p><w:p><w:pPr><w:jc w:val="both"/></w:pPr><w:r><w:rPr/><w:t xml:space="preserve">4. 缺失的考虑点：文章没有讨论其他可能影响氢脆敏感性的因素，如温度、应力等。这些因素对于全面理解问题是至关重要的。</w:t></w:r></w:p><w:p><w:pPr><w:jc w:val="both"/></w:pPr><w:r><w:rPr/><w:t xml:space="preserve"></w:t></w:r></w:p><w:p><w:pPr><w:jc w:val="both"/></w:pPr><w:r><w:rPr/><w:t xml:space="preserve">5. 所提出主张的缺失证据：文章中提到F相促进了晶间断裂，但没有提供充分的实验证据来支持这一观点。缺乏实验证据使得该主张缺乏可信度。</w:t></w:r></w:p><w:p><w:pPr><w:jc w:val="both"/></w:pPr><w:r><w:rPr/><w:t xml:space="preserve"></w:t></w:r></w:p><w:p><w:pPr><w:jc w:val="both"/></w:pPr><w:r><w:rPr/><w:t xml:space="preserve">6. 未探索的反驳：文章没有探讨可能与其主张相矛盾的观点或实验证据。这种未探索的反驳可能导致读者对问题的整体理解不完整。</w:t></w:r></w:p><w:p><w:pPr><w:jc w:val="both"/></w:pPr><w:r><w:rPr/><w:t xml:space="preserve"></w:t></w:r></w:p><w:p><w:pPr><w:jc w:val="both"/></w:pPr><w:r><w:rPr/><w:t xml:space="preserve">7. 宣传内容：文章中使用了一些图形摘要和高分辨率图片，这可能是为了增加文章的吸引力和宣传效果，而不是为了提供更全面和客观的信息。</w:t></w:r></w:p><w:p><w:pPr><w:jc w:val="both"/></w:pPr><w:r><w:rPr/><w:t xml:space="preserve"></w:t></w:r></w:p><w:p><w:pPr><w:jc w:val="both"/></w:pPr><w:r><w:rPr/><w:t xml:space="preserve">8. 偏袒：文章没有平等地呈现双方的观点和证据。这种偏袒可能导致读者对问题的整体理解不完整。</w:t></w:r></w:p><w:p><w:pPr><w:jc w:val="both"/></w:pPr><w:r><w:rPr/><w:t xml:space="preserve"></w:t></w:r></w:p><w:p><w:pPr><w:jc w:val="both"/></w:pPr><w:r><w:rPr/><w:t xml:space="preserve">9. 是否注意到可能的风险：文章没有明确提及镍合金725在实际应用中可能存在的风险和局限性。这种缺乏对潜在风险的关注可能会误导读者对该材料的实际应用进行评估。</w:t></w:r></w:p><w:p><w:pPr><w:jc w:val="both"/></w:pPr><w:r><w:rPr/><w:t xml:space="preserve"></w:t></w:r></w:p><w:p><w:pPr><w:jc w:val="both"/></w:pPr><w:r><w:rPr/><w:t xml:space="preserve">总体而言，上述文章存在一些潜在问题，包括潜在偏见、片面报道、无根据的主张、缺失考虑点、所提出主张缺乏证据、未探索反驳、宣传内容以及偏袒等。因此，在阅读和引用该文章时需要谨慎，并结合其他可靠来源进行综合评估。</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其他因素对氢脆敏感性的影响
</w:t></w:r></w:p><w:p><w:pPr><w:spacing w:after="0"/><w:numPr><w:ilvl w:val="0"/><w:numId w:val="2"/></w:numPr></w:pPr><w:r><w:rPr/><w:t xml:space="preserve">B添加是否能减少晶间断裂的证据
</w:t></w:r></w:p><w:p><w:pPr><w:spacing w:after="0"/><w:numPr><w:ilvl w:val="0"/><w:numId w:val="2"/></w:numPr></w:pPr><w:r><w:rPr/><w:t xml:space="preserve">其他可能影响氢脆敏感性的因素
</w:t></w:r></w:p><w:p><w:pPr><w:spacing w:after="0"/><w:numPr><w:ilvl w:val="0"/><w:numId w:val="2"/></w:numPr></w:pPr><w:r><w:rPr/><w:t xml:space="preserve">F相促进晶间断裂的实验证据
</w:t></w:r></w:p><w:p><w:pPr><w:numPr><w:ilvl w:val="0"/><w:numId w:val="2"/></w:numPr></w:pPr><w:r><w:rPr/><w:t xml:space="preserve">与主张相矛盾的观点或实验证据</w:t></w:r></w:p><w:p><w:pPr><w:pStyle w:val="Heading1"/></w:pPr><w:bookmarkStart w:id="6" w:name="_Toc6"/><w:r><w:t>Report location:</w:t></w:r><w:bookmarkEnd w:id="6"/></w:p><w:p><w:hyperlink r:id="rId8" w:history="1"><w:r><w:rPr><w:color w:val="2980b9"/><w:u w:val="single"/></w:rPr><w:t xml:space="preserve">https://www.fullpicture.app/item/d04671d9c0c64629145b4fe1eb4fddb4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19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938X2300611X?ref=pdf_download&amp;fr=RR-2&amp;rr=812a4e56786820ff" TargetMode="External"/><Relationship Id="rId8" Type="http://schemas.openxmlformats.org/officeDocument/2006/relationships/hyperlink" Target="https://www.fullpicture.app/item/d04671d9c0c64629145b4fe1eb4fdd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2024-01-09T02:11:45+01:00</dcterms:created>
  <dcterms:modified xsi:type="dcterms:W3CDTF">2024-01-09T02:11:45+01:00</dcterms:modified>
</cp:coreProperties>
</file>

<file path=docProps/custom.xml><?xml version="1.0" encoding="utf-8"?>
<Properties xmlns="http://schemas.openxmlformats.org/officeDocument/2006/custom-properties" xmlns:vt="http://schemas.openxmlformats.org/officeDocument/2006/docPropsVTypes"/>
</file>