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Vitamin D as a Therapeutic Option for Sunburn: Clinical and Biologic Implications - PMC</w:t>
      </w:r>
      <w:br/>
      <w:hyperlink r:id="rId7" w:history="1">
        <w:r>
          <w:rPr>
            <w:color w:val="2980b9"/>
            <w:u w:val="single"/>
          </w:rPr>
          <w:t xml:space="preserve">https://www.ncbi.nlm.nih.gov/pmc/articles/PMC5684656/</w:t>
        </w:r>
      </w:hyperlink>
    </w:p>
    <w:p>
      <w:pPr>
        <w:pStyle w:val="Heading1"/>
      </w:pPr>
      <w:bookmarkStart w:id="2" w:name="_Toc2"/>
      <w:r>
        <w:t>Article summary:</w:t>
      </w:r>
      <w:bookmarkEnd w:id="2"/>
    </w:p>
    <w:p>
      <w:pPr>
        <w:jc w:val="both"/>
      </w:pPr>
      <w:r>
        <w:rPr/>
        <w:t xml:space="preserve">1. Vitamin D3 has been shown to reduce skin inflammation when administered to humans 1 hour after sunburn.</w:t>
      </w:r>
    </w:p>
    <w:p>
      <w:pPr>
        <w:jc w:val="both"/>
      </w:pPr>
      <w:r>
        <w:rPr/>
        <w:t xml:space="preserve">2. Vitamin D3 can modulate immune responses, including the ability to induce monocyte to macrophage differentiation, enhance antimicrobial activity, stimulate autophagy, and suppress the production of proinflammatory cytokines.</w:t>
      </w:r>
    </w:p>
    <w:p>
      <w:pPr>
        <w:jc w:val="both"/>
      </w:pPr>
      <w:r>
        <w:rPr/>
        <w:t xml:space="preserve">3. The optimal dose and dosing frequency for vitamin D3 supplementation are still unclear, with specific recommendations varying by professional society.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effects of vitamin D3 on sunburns. The article provides evidence from a randomized, double-blinded, placebo-controlled pilot study conducted by the authors’ group that demonstrates that vitamin D3 reduces skin inflammation when administered to humans 1 hour after sunburn. The article also outlines the major clinical and biologic implications of using vitamin D as an anti-inflammatory therapeutic agent. </w:t>
      </w:r>
    </w:p>
    <w:p>
      <w:pPr>
        <w:jc w:val="both"/>
      </w:pPr>
      <w:r>
        <w:rPr/>
        <w:t xml:space="preserve">However, there are some potential biases in the article that should be noted. For example, while the authors acknowledge that photoprotective behaviors such as sunscreen use remain essential in preventing acute and chronic effects of UVR exposure, they do not provide any evidence or research to support this claim. Additionally, while the authors discuss possible risks associated with high doses of vitamin D3 supplementation (such as DNA damage), they do not provide any evidence or research to support this claim either. Furthermore, while the authors discuss potential benefits of vitamin D3 supplementation (such as skin repair and wound healing), they do not provide any evidence or research to support this claim either. Finally, while the authors discuss potential implications for using vitamin D as an anti-inflammatory therapeutic agent, they do not explore any counterarguments or present both sides equally in their discussion. </w:t>
      </w:r>
    </w:p>
    <w:p>
      <w:pPr>
        <w:jc w:val="both"/>
      </w:pPr>
      <w:r>
        <w:rPr/>
        <w:t xml:space="preserve">In conclusion, while overall reliable and trustworthy in its reporting of the effects of vitamin D3 on sunburns, there are some potential biases in the article that should be noted before drawing any conclusions about its findings or implications for using vitamin D as an anti-inflammatory therapeutic agent.</w:t>
      </w:r>
    </w:p>
    <w:p>
      <w:pPr>
        <w:pStyle w:val="Heading1"/>
      </w:pPr>
      <w:bookmarkStart w:id="5" w:name="_Toc5"/>
      <w:r>
        <w:t>Topics for further research:</w:t>
      </w:r>
      <w:bookmarkEnd w:id="5"/>
    </w:p>
    <w:p>
      <w:pPr>
        <w:spacing w:after="0"/>
        <w:numPr>
          <w:ilvl w:val="0"/>
          <w:numId w:val="2"/>
        </w:numPr>
      </w:pPr>
      <w:r>
        <w:rPr/>
        <w:t xml:space="preserve">Vitamin D3 supplementation risks</w:t>
      </w:r>
    </w:p>
    <w:p>
      <w:pPr>
        <w:spacing w:after="0"/>
        <w:numPr>
          <w:ilvl w:val="0"/>
          <w:numId w:val="2"/>
        </w:numPr>
      </w:pPr>
      <w:r>
        <w:rPr/>
        <w:t xml:space="preserve">Sunscreen use and UVR exposure</w:t>
      </w:r>
    </w:p>
    <w:p>
      <w:pPr>
        <w:spacing w:after="0"/>
        <w:numPr>
          <w:ilvl w:val="0"/>
          <w:numId w:val="2"/>
        </w:numPr>
      </w:pPr>
      <w:r>
        <w:rPr/>
        <w:t xml:space="preserve">Vitamin D3 and skin repair</w:t>
      </w:r>
    </w:p>
    <w:p>
      <w:pPr>
        <w:spacing w:after="0"/>
        <w:numPr>
          <w:ilvl w:val="0"/>
          <w:numId w:val="2"/>
        </w:numPr>
      </w:pPr>
      <w:r>
        <w:rPr/>
        <w:t xml:space="preserve">Vitamin D3 and wound healing</w:t>
      </w:r>
    </w:p>
    <w:p>
      <w:pPr>
        <w:spacing w:after="0"/>
        <w:numPr>
          <w:ilvl w:val="0"/>
          <w:numId w:val="2"/>
        </w:numPr>
      </w:pPr>
      <w:r>
        <w:rPr/>
        <w:t xml:space="preserve">Vitamin D3 and DNA damage</w:t>
      </w:r>
    </w:p>
    <w:p>
      <w:pPr>
        <w:numPr>
          <w:ilvl w:val="0"/>
          <w:numId w:val="2"/>
        </w:numPr>
      </w:pPr>
      <w:r>
        <w:rPr/>
        <w:t xml:space="preserve">Vitamin D3 as an anti-inflammatory therapeutic agent</w:t>
      </w:r>
    </w:p>
    <w:p>
      <w:pPr>
        <w:pStyle w:val="Heading1"/>
      </w:pPr>
      <w:bookmarkStart w:id="6" w:name="_Toc6"/>
      <w:r>
        <w:t>Report location:</w:t>
      </w:r>
      <w:bookmarkEnd w:id="6"/>
    </w:p>
    <w:p>
      <w:hyperlink r:id="rId8" w:history="1">
        <w:r>
          <w:rPr>
            <w:color w:val="2980b9"/>
            <w:u w:val="single"/>
          </w:rPr>
          <w:t xml:space="preserve">https://www.fullpicture.app/item/d04ba6827a1476561f6cbd6a009386e9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5EB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684656/" TargetMode="External"/><Relationship Id="rId8" Type="http://schemas.openxmlformats.org/officeDocument/2006/relationships/hyperlink" Target="https://www.fullpicture.app/item/d04ba6827a1476561f6cbd6a009386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2023-02-24T10:41:06+01:00</dcterms:created>
  <dcterms:modified xsi:type="dcterms:W3CDTF">2023-02-24T10:41:06+01:00</dcterms:modified>
</cp:coreProperties>
</file>

<file path=docProps/custom.xml><?xml version="1.0" encoding="utf-8"?>
<Properties xmlns="http://schemas.openxmlformats.org/officeDocument/2006/custom-properties" xmlns:vt="http://schemas.openxmlformats.org/officeDocument/2006/docPropsVTypes"/>
</file>