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Olivia Pratt-Korbel: Murder-accused's clothes match gunman, trial told - BBC News</w:t>
      </w:r>
      <w:br/>
      <w:hyperlink r:id="rId7" w:history="1">
        <w:r>
          <w:rPr>
            <w:color w:val="2980b9"/>
            <w:u w:val="single"/>
          </w:rPr>
          <w:t xml:space="preserve">https://www.bbc.co.uk/news/uk-england-merseyside-64993770</w:t>
        </w:r>
      </w:hyperlink>
    </w:p>
    <w:p>
      <w:pPr>
        <w:pStyle w:val="Heading1"/>
      </w:pPr>
      <w:bookmarkStart w:id="2" w:name="_Toc2"/>
      <w:r>
        <w:t>Article summary:</w:t>
      </w:r>
      <w:bookmarkEnd w:id="2"/>
    </w:p>
    <w:p>
      <w:pPr>
        <w:jc w:val="both"/>
      </w:pPr>
      <w:r>
        <w:rPr/>
        <w:t xml:space="preserve">1. The man accused of murdering nine-year-old Olivia Pratt-Korbel wore tracksuit bottoms matching the style and design of those worn by the gunman, according to evidence presented in court.</w:t>
      </w:r>
    </w:p>
    <w:p>
      <w:pPr>
        <w:jc w:val="both"/>
      </w:pPr>
      <w:r>
        <w:rPr/>
        <w:t xml:space="preserve">2. Thomas Cashman denies murdering Olivia and injuring her mother Cheryl Korbel, as well as attempting to murder Joseph Nee.</w:t>
      </w:r>
    </w:p>
    <w:p>
      <w:pPr>
        <w:jc w:val="both"/>
      </w:pPr>
      <w:r>
        <w:rPr/>
        <w:t xml:space="preserve">3. Image analyst Tessa Macklam testified that it was "much more probable than not" that the trousers worn by Mr Cashman in Runcorn two days after the shooting were the same style and design as those shown in pictures provided by police.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"Olivia Pratt-Korbel: Murder-accused's clothes match gunman, trial told" by BBC News reports on the ongoing trial of Thomas Cashman, who is accused of murdering nine-year-old Olivia Pratt-Korbel and injuring her mother Cheryl Korbel and Joseph Nee. The article presents evidence from a police officer and an image analyst about the gunman's trousers, which allegedly match the style and design of those worn by Mr Cashman.</w:t>
      </w:r>
    </w:p>
    <w:p>
      <w:pPr>
        <w:jc w:val="both"/>
      </w:pPr>
      <w:r>
        <w:rPr/>
        <w:t xml:space="preserve"/>
      </w:r>
    </w:p>
    <w:p>
      <w:pPr>
        <w:jc w:val="both"/>
      </w:pPr>
      <w:r>
        <w:rPr/>
        <w:t xml:space="preserve">The article appears to be well-researched and provides detailed information about the evidence presented in court. However, there are some potential biases and missing points of consideration that need to be addressed.</w:t>
      </w:r>
    </w:p>
    <w:p>
      <w:pPr>
        <w:jc w:val="both"/>
      </w:pPr>
      <w:r>
        <w:rPr/>
        <w:t xml:space="preserve"/>
      </w:r>
    </w:p>
    <w:p>
      <w:pPr>
        <w:jc w:val="both"/>
      </w:pPr>
      <w:r>
        <w:rPr/>
        <w:t xml:space="preserve">Firstly, the article does not provide any information about Mr Cashman's defense or his version of events. While it is important to report on the evidence presented in court, it is also crucial to present both sides equally. By only presenting evidence that supports the prosecution's case, the article may create a biased view of the trial.</w:t>
      </w:r>
    </w:p>
    <w:p>
      <w:pPr>
        <w:jc w:val="both"/>
      </w:pPr>
      <w:r>
        <w:rPr/>
        <w:t xml:space="preserve"/>
      </w:r>
    </w:p>
    <w:p>
      <w:pPr>
        <w:jc w:val="both"/>
      </w:pPr>
      <w:r>
        <w:rPr/>
        <w:t xml:space="preserve">Secondly, the article does not explore any counterarguments or alternative explanations for the evidence presented. For example, while the image analyst claims that Mr Cashman's tracksuit bottoms match those worn by the gunman, there could be other people wearing similar clothing in the area at that time. Without exploring these possibilities, the article may present an incomplete picture of the case.</w:t>
      </w:r>
    </w:p>
    <w:p>
      <w:pPr>
        <w:jc w:val="both"/>
      </w:pPr>
      <w:r>
        <w:rPr/>
        <w:t xml:space="preserve"/>
      </w:r>
    </w:p>
    <w:p>
      <w:pPr>
        <w:jc w:val="both"/>
      </w:pPr>
      <w:r>
        <w:rPr/>
        <w:t xml:space="preserve">Thirdly, there is no discussion about possible risks associated with reporting on ongoing trials. Reporting on criminal cases can sometimes lead to prejudicing jurors or influencing public opinion before a verdict is reached. It would have been helpful if the article had acknowledged these risks and provided some context for readers.</w:t>
      </w:r>
    </w:p>
    <w:p>
      <w:pPr>
        <w:jc w:val="both"/>
      </w:pPr>
      <w:r>
        <w:rPr/>
        <w:t xml:space="preserve"/>
      </w:r>
    </w:p>
    <w:p>
      <w:pPr>
        <w:jc w:val="both"/>
      </w:pPr>
      <w:r>
        <w:rPr/>
        <w:t xml:space="preserve">Overall, while this article provides detailed information about evidence presented in court during Thomas Cashman's trial for murder and attempted murder charges related to Olivia Pratt-Korbel's death, it lacks balance in its reporting by not presenting both sides equally or exploring alternative explanations for evidence presented.</w:t>
      </w:r>
    </w:p>
    <w:p>
      <w:pPr>
        <w:pStyle w:val="Heading1"/>
      </w:pPr>
      <w:bookmarkStart w:id="5" w:name="_Toc5"/>
      <w:r>
        <w:t>Topics for further research:</w:t>
      </w:r>
      <w:bookmarkEnd w:id="5"/>
    </w:p>
    <w:p>
      <w:pPr>
        <w:spacing w:after="0"/>
        <w:numPr>
          <w:ilvl w:val="0"/>
          <w:numId w:val="2"/>
        </w:numPr>
      </w:pPr>
      <w:r>
        <w:rPr/>
        <w:t xml:space="preserve">Thomas Cashman's defense in Olivia Pratt-Korbel murder trial
</w:t>
      </w:r>
    </w:p>
    <w:p>
      <w:pPr>
        <w:spacing w:after="0"/>
        <w:numPr>
          <w:ilvl w:val="0"/>
          <w:numId w:val="2"/>
        </w:numPr>
      </w:pPr>
      <w:r>
        <w:rPr/>
        <w:t xml:space="preserve">Alternative explanations for evidence presented in Olivia Pratt-Korbel murder trial
</w:t>
      </w:r>
    </w:p>
    <w:p>
      <w:pPr>
        <w:spacing w:after="0"/>
        <w:numPr>
          <w:ilvl w:val="0"/>
          <w:numId w:val="2"/>
        </w:numPr>
      </w:pPr>
      <w:r>
        <w:rPr/>
        <w:t xml:space="preserve">Potential biases in reporting on criminal trials
</w:t>
      </w:r>
    </w:p>
    <w:p>
      <w:pPr>
        <w:spacing w:after="0"/>
        <w:numPr>
          <w:ilvl w:val="0"/>
          <w:numId w:val="2"/>
        </w:numPr>
      </w:pPr>
      <w:r>
        <w:rPr/>
        <w:t xml:space="preserve">Risks of prejudicing jurors in criminal trials
</w:t>
      </w:r>
    </w:p>
    <w:p>
      <w:pPr>
        <w:spacing w:after="0"/>
        <w:numPr>
          <w:ilvl w:val="0"/>
          <w:numId w:val="2"/>
        </w:numPr>
      </w:pPr>
      <w:r>
        <w:rPr/>
        <w:t xml:space="preserve">Public opinion and criminal trials
</w:t>
      </w:r>
    </w:p>
    <w:p>
      <w:pPr>
        <w:numPr>
          <w:ilvl w:val="0"/>
          <w:numId w:val="2"/>
        </w:numPr>
      </w:pPr>
      <w:r>
        <w:rPr/>
        <w:t xml:space="preserve">Legal implications of reporting on ongoing criminal trials</w:t>
      </w:r>
    </w:p>
    <w:p>
      <w:pPr>
        <w:pStyle w:val="Heading1"/>
      </w:pPr>
      <w:bookmarkStart w:id="6" w:name="_Toc6"/>
      <w:r>
        <w:t>Report location:</w:t>
      </w:r>
      <w:bookmarkEnd w:id="6"/>
    </w:p>
    <w:p>
      <w:hyperlink r:id="rId8" w:history="1">
        <w:r>
          <w:rPr>
            <w:color w:val="2980b9"/>
            <w:u w:val="single"/>
          </w:rPr>
          <w:t xml:space="preserve">https://www.fullpicture.app/item/d054b08bf55e047e6f67467ef0e5f34c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D3A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uk/news/uk-england-merseyside-64993770" TargetMode="External"/><Relationship Id="rId8" Type="http://schemas.openxmlformats.org/officeDocument/2006/relationships/hyperlink" Target="https://www.fullpicture.app/item/d054b08bf55e047e6f67467ef0e5f3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2024-01-09T13:39:48+01:00</dcterms:created>
  <dcterms:modified xsi:type="dcterms:W3CDTF">2024-01-09T13:39:48+01:00</dcterms:modified>
</cp:coreProperties>
</file>

<file path=docProps/custom.xml><?xml version="1.0" encoding="utf-8"?>
<Properties xmlns="http://schemas.openxmlformats.org/officeDocument/2006/custom-properties" xmlns:vt="http://schemas.openxmlformats.org/officeDocument/2006/docPropsVTypes"/>
</file>