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universal self-charging system driven by random biomechanical energy for sustainable operation of mobile electronics | Nature Communications</w:t>
      </w:r>
      <w:br/>
      <w:hyperlink r:id="rId7" w:history="1">
        <w:r>
          <w:rPr>
            <w:color w:val="2980b9"/>
            <w:u w:val="single"/>
          </w:rPr>
          <w:t xml:space="preserve">https://www.nature.com/articles/ncomms9975</w:t>
        </w:r>
      </w:hyperlink>
    </w:p>
    <w:p>
      <w:pPr>
        <w:pStyle w:val="Heading1"/>
      </w:pPr>
      <w:bookmarkStart w:id="2" w:name="_Toc2"/>
      <w:r>
        <w:t>Article summary:</w:t>
      </w:r>
      <w:bookmarkEnd w:id="2"/>
    </w:p>
    <w:p>
      <w:pPr>
        <w:jc w:val="both"/>
      </w:pPr>
      <w:r>
        <w:rPr/>
        <w:t xml:space="preserve">1. A self-charging system has been developed that can convert ambient biomechanical energy into electricity to sustainably power mobile electronics and sensor networks.</w:t>
      </w:r>
    </w:p>
    <w:p>
      <w:pPr>
        <w:jc w:val="both"/>
      </w:pPr>
      <w:r>
        <w:rPr/>
        <w:t xml:space="preserve">2. The system includes a triboelectric nanogenerator (TENG), a power management circuit, and an energy storage unit, which work collaboratively to overcome the challenges of impedance mismatch and pulsed signal output from the TENG.</w:t>
      </w:r>
    </w:p>
    <w:p>
      <w:pPr>
        <w:jc w:val="both"/>
      </w:pPr>
      <w:r>
        <w:rPr/>
        <w:t xml:space="preserve">3. The optimized system can provide a continuous DC electricity of 1.044 mW on average power, driven by palm tapping, and can be universally applied as a standard power source for various commercial mobile and wearable electronic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universal self-charging system driven by random biomechanical energy for sustainable operation of mobile electronics" published in Nature Communications discusses the development of a self-powered system that can convert ambient mechanical energy into electricity to power mobile and wearable electronic devices. The article highlights the challenges associated with traditional battery-powered devices, including limited lifetime and design trade-offs between mobility and sustainability. The authors propose a solution based on triboelectric nanogenerators (TENGs) that can convert mechanical energy into electricity.</w:t>
      </w:r>
    </w:p>
    <w:p>
      <w:pPr>
        <w:jc w:val="both"/>
      </w:pPr>
      <w:r>
        <w:rPr/>
        <w:t xml:space="preserve"/>
      </w:r>
    </w:p>
    <w:p>
      <w:pPr>
        <w:jc w:val="both"/>
      </w:pPr>
      <w:r>
        <w:rPr/>
        <w:t xml:space="preserve">The article provides a detailed description of the design and optimization of the TENG-based self-powered system, including the multilayered TENG, power management circuit, and low-leakage energy storage device. The authors claim that their system can provide a continuous DC electricity of 1.044 mW on average power in a regulated and managed manner that can be universally applied as a standard power source for continuously driving numerous conventional electronics.</w:t>
      </w:r>
    </w:p>
    <w:p>
      <w:pPr>
        <w:jc w:val="both"/>
      </w:pPr>
      <w:r>
        <w:rPr/>
        <w:t xml:space="preserve"/>
      </w:r>
    </w:p>
    <w:p>
      <w:pPr>
        <w:jc w:val="both"/>
      </w:pPr>
      <w:r>
        <w:rPr/>
        <w:t xml:space="preserve">While the article presents an innovative solution to address the challenges associated with traditional battery-powered devices, it has some potential biases and limitations. Firstly, the article focuses only on TENGs as an alternative to batteries without exploring other possible solutions such as solar or thermal energy harvesting. Secondly, while the authors claim that their system is universally applicable to drive numerous conventional electronics, they do not provide any evidence or data to support this claim.</w:t>
      </w:r>
    </w:p>
    <w:p>
      <w:pPr>
        <w:jc w:val="both"/>
      </w:pPr>
      <w:r>
        <w:rPr/>
        <w:t xml:space="preserve"/>
      </w:r>
    </w:p>
    <w:p>
      <w:pPr>
        <w:jc w:val="both"/>
      </w:pPr>
      <w:r>
        <w:rPr/>
        <w:t xml:space="preserve">Moreover, while the authors discuss the challenges associated with direct charging using bridge rectifiers due to impedance mismatch between TENGs and energy storage units, they do not explore other possible solutions such as resonant circuits or impedance matching networks. Additionally, while the authors claim that their power management circuit achieves 90% board efficiency and 60% total efficiency compared with direct charging, they do not provide any data or evidence to support this claim.</w:t>
      </w:r>
    </w:p>
    <w:p>
      <w:pPr>
        <w:jc w:val="both"/>
      </w:pPr>
      <w:r>
        <w:rPr/>
        <w:t xml:space="preserve"/>
      </w:r>
    </w:p>
    <w:p>
      <w:pPr>
        <w:jc w:val="both"/>
      </w:pPr>
      <w:r>
        <w:rPr/>
        <w:t xml:space="preserve">Furthermore, while the authors mention that there are several TENG-based 'self-powered' systems being reported in literature, they do not provide any details or references to these systems. Additionally, while the authors claim that their system is maintenance-free due to its ability to constantly convert ambient mechanical energy into electricity, they do not discuss any potential risks associated with long-term use of TENGs or their impact on human health.</w:t>
      </w:r>
    </w:p>
    <w:p>
      <w:pPr>
        <w:jc w:val="both"/>
      </w:pPr>
      <w:r>
        <w:rPr/>
        <w:t xml:space="preserve"/>
      </w:r>
    </w:p>
    <w:p>
      <w:pPr>
        <w:jc w:val="both"/>
      </w:pPr>
      <w:r>
        <w:rPr/>
        <w:t xml:space="preserve">In conclusion, while the article presents an innovative solution based on TENGs for sustainable operation of mobile electronics using ambient mechanical energy harvesting, it has some potential biases and limitations regarding its claims and evidence presented. Further research is needed to explore other possible solutions for sustainable power sources for mobile electronics beyond TENGs and evaluate their long-term impact on human health.</w:t>
      </w:r>
    </w:p>
    <w:p>
      <w:pPr>
        <w:pStyle w:val="Heading1"/>
      </w:pPr>
      <w:bookmarkStart w:id="5" w:name="_Toc5"/>
      <w:r>
        <w:t>Topics for further research:</w:t>
      </w:r>
      <w:bookmarkEnd w:id="5"/>
    </w:p>
    <w:p>
      <w:pPr>
        <w:spacing w:after="0"/>
        <w:numPr>
          <w:ilvl w:val="0"/>
          <w:numId w:val="2"/>
        </w:numPr>
      </w:pPr>
      <w:r>
        <w:rPr/>
        <w:t xml:space="preserve">Alternative energy harvesting solutions for mobile electronics
</w:t>
      </w:r>
    </w:p>
    <w:p>
      <w:pPr>
        <w:spacing w:after="0"/>
        <w:numPr>
          <w:ilvl w:val="0"/>
          <w:numId w:val="2"/>
        </w:numPr>
      </w:pPr>
      <w:r>
        <w:rPr/>
        <w:t xml:space="preserve">Resonant circuits for TENG-based energy harvesting
</w:t>
      </w:r>
    </w:p>
    <w:p>
      <w:pPr>
        <w:spacing w:after="0"/>
        <w:numPr>
          <w:ilvl w:val="0"/>
          <w:numId w:val="2"/>
        </w:numPr>
      </w:pPr>
      <w:r>
        <w:rPr/>
        <w:t xml:space="preserve">Impedance matching networks for TENG-based energy harvesting
</w:t>
      </w:r>
    </w:p>
    <w:p>
      <w:pPr>
        <w:spacing w:after="0"/>
        <w:numPr>
          <w:ilvl w:val="0"/>
          <w:numId w:val="2"/>
        </w:numPr>
      </w:pPr>
      <w:r>
        <w:rPr/>
        <w:t xml:space="preserve">Other TENG-based self-powered systems reported in literature
</w:t>
      </w:r>
    </w:p>
    <w:p>
      <w:pPr>
        <w:spacing w:after="0"/>
        <w:numPr>
          <w:ilvl w:val="0"/>
          <w:numId w:val="2"/>
        </w:numPr>
      </w:pPr>
      <w:r>
        <w:rPr/>
        <w:t xml:space="preserve">Long-term impact of TENGs on human health
</w:t>
      </w:r>
    </w:p>
    <w:p>
      <w:pPr>
        <w:numPr>
          <w:ilvl w:val="0"/>
          <w:numId w:val="2"/>
        </w:numPr>
      </w:pPr>
      <w:r>
        <w:rPr/>
        <w:t xml:space="preserve">Comparison of TENG-based energy harvesting with solar and thermal energy harvesting</w:t>
      </w:r>
    </w:p>
    <w:p>
      <w:pPr>
        <w:pStyle w:val="Heading1"/>
      </w:pPr>
      <w:bookmarkStart w:id="6" w:name="_Toc6"/>
      <w:r>
        <w:t>Report location:</w:t>
      </w:r>
      <w:bookmarkEnd w:id="6"/>
    </w:p>
    <w:p>
      <w:hyperlink r:id="rId8" w:history="1">
        <w:r>
          <w:rPr>
            <w:color w:val="2980b9"/>
            <w:u w:val="single"/>
          </w:rPr>
          <w:t xml:space="preserve">https://www.fullpicture.app/item/d06feaa47349ed7a8a20ffe6357dac49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3D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9975" TargetMode="External"/><Relationship Id="rId8" Type="http://schemas.openxmlformats.org/officeDocument/2006/relationships/hyperlink" Target="https://www.fullpicture.app/item/d06feaa47349ed7a8a20ffe6357dac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2024-01-27T09:38:32+01:00</dcterms:created>
  <dcterms:modified xsi:type="dcterms:W3CDTF">2024-01-27T09:38:32+01:00</dcterms:modified>
</cp:coreProperties>
</file>

<file path=docProps/custom.xml><?xml version="1.0" encoding="utf-8"?>
<Properties xmlns="http://schemas.openxmlformats.org/officeDocument/2006/custom-properties" xmlns:vt="http://schemas.openxmlformats.org/officeDocument/2006/docPropsVTypes"/>
</file>