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Synthesis of I‐Rich Lithium Argyrodite Glass–Ceramic Electrolyte with High Ionic Conductivity - Liu - 2022 - Advanced Materials - Wiley Online Library</w:t>
      </w:r>
      <w:br/>
      <w:hyperlink r:id="rId7" w:history="1">
        <w:r>
          <w:rPr>
            <w:color w:val="2980b9"/>
            <w:u w:val="single"/>
          </w:rPr>
          <w:t xml:space="preserve">https://onlinelibrary.wiley.com/doi/abs/10.1002/adma.202107346</w:t>
        </w:r>
      </w:hyperlink>
    </w:p>
    <w:p>
      <w:pPr>
        <w:pStyle w:val="Heading1"/>
      </w:pPr>
      <w:bookmarkStart w:id="2" w:name="_Toc2"/>
      <w:r>
        <w:t>Article summary:</w:t>
      </w:r>
      <w:bookmarkEnd w:id="2"/>
    </w:p>
    <w:p>
      <w:pPr>
        <w:jc w:val="both"/>
      </w:pPr>
      <w:r>
        <w:rPr/>
        <w:t xml:space="preserve">1. Researchers have developed a new type of lithium argyrodite glass-ceramic electrolyte with high iodine content, Li6-xPS5-xI1+x, using an ultimate-energy mechanical alloying method.</w:t>
      </w:r>
    </w:p>
    <w:p>
      <w:pPr>
        <w:jc w:val="both"/>
      </w:pPr>
      <w:r>
        <w:rPr/>
        <w:t xml:space="preserve">2. The introduction of iodine promotes Li+ inter-cage jumps, leading to an enhanced long-range Li+ conducting and a higher ionic conductivity (2.04 mS cm−1).</w:t>
      </w:r>
    </w:p>
    <w:p>
      <w:pPr>
        <w:jc w:val="both"/>
      </w:pPr>
      <w:r>
        <w:rPr/>
        <w:t xml:space="preserve">3. The Li symmetric cell with the LPSI1.4-gc electrolyte demonstrates ultralong cycling stability over 3200 h at 0.2 mA cm−2 and excellent rate performance in an all-solid-state battery.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including the methods used, results obtained, and conclusions drawn from them. The authors also provide evidence for their claims in the form of 6Li magic angle spinning nuclear magnetic resonance and ab initio molecular dynamics simulations. Furthermore, they declare no conflict of interest which adds to the credibility of their research findings. </w:t>
      </w:r>
    </w:p>
    <w:p>
      <w:pPr>
        <w:jc w:val="both"/>
      </w:pPr>
      <w:r>
        <w:rPr/>
        <w:t xml:space="preserve">However, there are some potential biases that should be noted when assessing this article's trustworthiness and reliability. For example, the authors do not explore any counterarguments or present both sides equally when discussing their findings; instead they focus solely on their own research results without considering any other perspectives or alternative explanations for their observations. Additionally, there is a lack of discussion regarding possible risks associated with this new type of electrolyte which could lead to an incomplete understanding of its implications for practical applications. Finally, there is some promotional content in the article which could be seen as biased towards promoting the authors' work rather than providing an objective assessment of its merits and drawbacks.</w:t>
      </w:r>
    </w:p>
    <w:p>
      <w:pPr>
        <w:pStyle w:val="Heading1"/>
      </w:pPr>
      <w:bookmarkStart w:id="5" w:name="_Toc5"/>
      <w:r>
        <w:t>Topics for further research:</w:t>
      </w:r>
      <w:bookmarkEnd w:id="5"/>
    </w:p>
    <w:p>
      <w:pPr>
        <w:spacing w:after="0"/>
        <w:numPr>
          <w:ilvl w:val="0"/>
          <w:numId w:val="2"/>
        </w:numPr>
      </w:pPr>
      <w:r>
        <w:rPr/>
        <w:t xml:space="preserve">Alternative electrolyte solutions</w:t>
      </w:r>
    </w:p>
    <w:p>
      <w:pPr>
        <w:spacing w:after="0"/>
        <w:numPr>
          <w:ilvl w:val="0"/>
          <w:numId w:val="2"/>
        </w:numPr>
      </w:pPr>
      <w:r>
        <w:rPr/>
        <w:t xml:space="preserve">Risks associated with new electrolytes</w:t>
      </w:r>
    </w:p>
    <w:p>
      <w:pPr>
        <w:spacing w:after="0"/>
        <w:numPr>
          <w:ilvl w:val="0"/>
          <w:numId w:val="2"/>
        </w:numPr>
      </w:pPr>
      <w:r>
        <w:rPr/>
        <w:t xml:space="preserve">Ab initio molecular dynamics simulations</w:t>
      </w:r>
    </w:p>
    <w:p>
      <w:pPr>
        <w:spacing w:after="0"/>
        <w:numPr>
          <w:ilvl w:val="0"/>
          <w:numId w:val="2"/>
        </w:numPr>
      </w:pPr>
      <w:r>
        <w:rPr/>
        <w:t xml:space="preserve">6Li magic angle spinning nuclear magnetic resonance</w:t>
      </w:r>
    </w:p>
    <w:p>
      <w:pPr>
        <w:spacing w:after="0"/>
        <w:numPr>
          <w:ilvl w:val="0"/>
          <w:numId w:val="2"/>
        </w:numPr>
      </w:pPr>
      <w:r>
        <w:rPr/>
        <w:t xml:space="preserve">Practical applications of electrolytes</w:t>
      </w:r>
    </w:p>
    <w:p>
      <w:pPr>
        <w:numPr>
          <w:ilvl w:val="0"/>
          <w:numId w:val="2"/>
        </w:numPr>
      </w:pPr>
      <w:r>
        <w:rPr/>
        <w:t xml:space="preserve">Counterarguments to research findings</w:t>
      </w:r>
    </w:p>
    <w:p>
      <w:pPr>
        <w:pStyle w:val="Heading1"/>
      </w:pPr>
      <w:bookmarkStart w:id="6" w:name="_Toc6"/>
      <w:r>
        <w:t>Report location:</w:t>
      </w:r>
      <w:bookmarkEnd w:id="6"/>
    </w:p>
    <w:p>
      <w:hyperlink r:id="rId8" w:history="1">
        <w:r>
          <w:rPr>
            <w:color w:val="2980b9"/>
            <w:u w:val="single"/>
          </w:rPr>
          <w:t xml:space="preserve">https://www.fullpicture.app/item/d0a46120c8442fff201876b086ba0d2f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D4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107346" TargetMode="External"/><Relationship Id="rId8" Type="http://schemas.openxmlformats.org/officeDocument/2006/relationships/hyperlink" Target="https://www.fullpicture.app/item/d0a46120c8442fff201876b086ba0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2023-03-02T08:54:49+01:00</dcterms:created>
  <dcterms:modified xsi:type="dcterms:W3CDTF">2023-03-02T08:54:49+01:00</dcterms:modified>
</cp:coreProperties>
</file>

<file path=docProps/custom.xml><?xml version="1.0" encoding="utf-8"?>
<Properties xmlns="http://schemas.openxmlformats.org/officeDocument/2006/custom-properties" xmlns:vt="http://schemas.openxmlformats.org/officeDocument/2006/docPropsVTypes"/>
</file>