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Characterization of a Recombinant Thermostable Newcastle Disease Virus (NDV) Expressing Glycoprotein gB of Infectious Laryngotracheitis Virus (ILTV) Protects Chickens against ILTV Challenge</w:t>
      </w:r>
      <w:br/>
      <w:hyperlink r:id="rId7" w:history="1">
        <w:r>
          <w:rPr>
            <w:color w:val="2980b9"/>
            <w:u w:val="single"/>
          </w:rPr>
          <w:t xml:space="preserve">https://www.mdpi.com/1999-4915/15/2/500</w:t>
        </w:r>
      </w:hyperlink>
    </w:p>
    <w:p>
      <w:pPr>
        <w:pStyle w:val="Heading1"/>
      </w:pPr>
      <w:bookmarkStart w:id="2" w:name="_Toc2"/>
      <w:r>
        <w:t>Article summary:</w:t>
      </w:r>
      <w:bookmarkEnd w:id="2"/>
    </w:p>
    <w:p>
      <w:pPr>
        <w:jc w:val="both"/>
      </w:pPr>
      <w:r>
        <w:rPr/>
        <w:t xml:space="preserve">1. A recombinant thermostable Newcastle Disease Virus (NDV) expressing the glycoprotein gB of Infectious Laryngotracheitis Virus (ILTV) was developed and characterized.</w:t>
      </w:r>
    </w:p>
    <w:p>
      <w:pPr>
        <w:jc w:val="both"/>
      </w:pPr>
      <w:r>
        <w:rPr/>
        <w:t xml:space="preserve">2. The recombinant NDV strain, named rTS-gB, displayed similar thermostability, growth kinetics, and pathogenicity compared with the parental TS09-C virus.</w:t>
      </w:r>
    </w:p>
    <w:p>
      <w:pPr>
        <w:jc w:val="both"/>
      </w:pPr>
      <w:r>
        <w:rPr/>
        <w:t xml:space="preserve">3. Immunization data showed that rTS-gB induced effective ILTV- and NDV-specific antibody responses and conferred immunization protection against ILTV challenge in chickens.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to develop a recombinant thermostable Newcastle Disease Virus (NDV) expressing the glycoprotein gB of Infectious Laryngotracheitis Virus (ILTV). The article is well written and provides sufficient evidence for its claims, such as the results from western blotting, immunofluorescence staining, viral titration and growth kinetics assays, pathogenicity tests, thermostability tests, immunization experiments, serum antibody titers measurements, shedding of ILTV in tracheal and cloacal swabs quantification tests.</w:t>
      </w:r>
    </w:p>
    <w:p>
      <w:pPr>
        <w:jc w:val="both"/>
      </w:pPr>
      <w:r>
        <w:rPr/>
        <w:t xml:space="preserve">However, there are some potential biases in the article that should be noted. For example, the authors do not provide any information on possible risks associated with using this vaccine or any potential side effects that may occur after vaccination. Additionally, they do not present both sides equally; instead they focus mainly on the benefits of their vaccine without exploring any counterarguments or alternative solutions to this problem. Furthermore, there is some promotional content in the article which could be seen as biased towards their own research findings. </w:t>
      </w:r>
    </w:p>
    <w:p>
      <w:pPr>
        <w:jc w:val="both"/>
      </w:pPr>
      <w:r>
        <w:rPr/>
        <w:t xml:space="preserve">In conclusion, while this article is generally reliable and trustworthy due to its detailed description of the research conducted and evidence provided for its claims, there are some potential biases that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Risks associated with NDV vaccine</w:t>
      </w:r>
    </w:p>
    <w:p>
      <w:pPr>
        <w:spacing w:after="0"/>
        <w:numPr>
          <w:ilvl w:val="0"/>
          <w:numId w:val="2"/>
        </w:numPr>
      </w:pPr>
      <w:r>
        <w:rPr/>
        <w:t xml:space="preserve">Side effects of NDV vaccine</w:t>
      </w:r>
    </w:p>
    <w:p>
      <w:pPr>
        <w:spacing w:after="0"/>
        <w:numPr>
          <w:ilvl w:val="0"/>
          <w:numId w:val="2"/>
        </w:numPr>
      </w:pPr>
      <w:r>
        <w:rPr/>
        <w:t xml:space="preserve">Alternative solutions to ILTV</w:t>
      </w:r>
    </w:p>
    <w:p>
      <w:pPr>
        <w:spacing w:after="0"/>
        <w:numPr>
          <w:ilvl w:val="0"/>
          <w:numId w:val="2"/>
        </w:numPr>
      </w:pPr>
      <w:r>
        <w:rPr/>
        <w:t xml:space="preserve">Counterarguments to NDV vaccine</w:t>
      </w:r>
    </w:p>
    <w:p>
      <w:pPr>
        <w:spacing w:after="0"/>
        <w:numPr>
          <w:ilvl w:val="0"/>
          <w:numId w:val="2"/>
        </w:numPr>
      </w:pPr>
      <w:r>
        <w:rPr/>
        <w:t xml:space="preserve">Promotional content in vaccine research</w:t>
      </w:r>
    </w:p>
    <w:p>
      <w:pPr>
        <w:numPr>
          <w:ilvl w:val="0"/>
          <w:numId w:val="2"/>
        </w:numPr>
      </w:pPr>
      <w:r>
        <w:rPr/>
        <w:t xml:space="preserve">Ethical considerations of vaccine research</w:t>
      </w:r>
    </w:p>
    <w:p>
      <w:pPr>
        <w:pStyle w:val="Heading1"/>
      </w:pPr>
      <w:bookmarkStart w:id="6" w:name="_Toc6"/>
      <w:r>
        <w:t>Report location:</w:t>
      </w:r>
      <w:bookmarkEnd w:id="6"/>
    </w:p>
    <w:p>
      <w:hyperlink r:id="rId8" w:history="1">
        <w:r>
          <w:rPr>
            <w:color w:val="2980b9"/>
            <w:u w:val="single"/>
          </w:rPr>
          <w:t xml:space="preserve">https://www.fullpicture.app/item/d0a4cd968a2a05dae47fdf221dcf9046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C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5/2/500" TargetMode="External"/><Relationship Id="rId8" Type="http://schemas.openxmlformats.org/officeDocument/2006/relationships/hyperlink" Target="https://www.fullpicture.app/item/d0a4cd968a2a05dae47fdf221dcf9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2023-02-23T20:29:51+01:00</dcterms:created>
  <dcterms:modified xsi:type="dcterms:W3CDTF">2023-02-23T20:29:51+01:00</dcterms:modified>
</cp:coreProperties>
</file>

<file path=docProps/custom.xml><?xml version="1.0" encoding="utf-8"?>
<Properties xmlns="http://schemas.openxmlformats.org/officeDocument/2006/custom-properties" xmlns:vt="http://schemas.openxmlformats.org/officeDocument/2006/docPropsVTypes"/>
</file>