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화가 서로 싸우고 싸우는 두 젊은이 | 프리미엄 벡터</w:t>
      </w:r>
      <w:br/>
      <w:hyperlink r:id="rId7" w:history="1">
        <w:r>
          <w:rPr>
            <w:color w:val="2980b9"/>
            <w:u w:val="single"/>
          </w:rPr>
          <w:t xml:space="preserve">https://kr.freepik.com/premium-vector/two-young-men-fighting-angry-and-shouting-at-each-other_3915234.htm</w:t>
        </w:r>
      </w:hyperlink>
    </w:p>
    <w:p>
      <w:pPr>
        <w:pStyle w:val="Heading1"/>
      </w:pPr>
      <w:bookmarkStart w:id="2" w:name="_Toc2"/>
      <w:r>
        <w:t>Article summary:</w:t>
      </w:r>
      <w:bookmarkEnd w:id="2"/>
    </w:p>
    <w:p>
      <w:pPr>
        <w:jc w:val="both"/>
      </w:pPr>
      <w:r>
        <w:rPr/>
        <w:t xml:space="preserve">1. Cookies are stored in browsers and used to provide a personalized web experience based on user preferences.</w:t>
      </w:r>
    </w:p>
    <w:p>
      <w:pPr>
        <w:jc w:val="both"/>
      </w:pPr>
      <w:r>
        <w:rPr/>
        <w:t xml:space="preserve">2. Cookies can be blocked, but this may affect the user's experience of the website.</w:t>
      </w:r>
    </w:p>
    <w:p>
      <w:pPr>
        <w:jc w:val="both"/>
      </w:pPr>
      <w:r>
        <w:rPr/>
        <w:t xml:space="preserve">3. Some cookies are used for advanced features such as video and real-time chat, while others are used by third-party advertisers to track user activity across multiple 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cookies are used on websites, including their purpose and potential implications for users who choose to block them. The article is generally reliable in its description of how cookies work and what they can be used for, although it does not provide any evidence or sources to back up its claims. Additionally, the article does not explore any potential risks associated with allowing cookies or discuss any counterarguments that could be made against using them. Furthermore, the article does not present both sides of the issue equally; instead, it focuses primarily on the benefits of using cookies without providing much information about potential drawbacks or risks associated with them. Finally, some of the language used in the article could be seen as promotional in nature; for example, phrases like “personalized web experience” and “advanced features” could be interpreted as attempts to persuade readers to accept cookie usage without considering other points of view. In conclusion, while this article provides a basic overview of how cookies work and what they can be used for, it fails to provide a balanced view of both sides of the issue and does not include any evidence or sources to back up its claims.</w:t>
      </w:r>
    </w:p>
    <w:p>
      <w:pPr>
        <w:pStyle w:val="Heading1"/>
      </w:pPr>
      <w:bookmarkStart w:id="5" w:name="_Toc5"/>
      <w:r>
        <w:t>Topics for further research:</w:t>
      </w:r>
      <w:bookmarkEnd w:id="5"/>
    </w:p>
    <w:p>
      <w:pPr>
        <w:spacing w:after="0"/>
        <w:numPr>
          <w:ilvl w:val="0"/>
          <w:numId w:val="2"/>
        </w:numPr>
      </w:pPr>
      <w:r>
        <w:rPr/>
        <w:t xml:space="preserve">Cookie risks and implications</w:t>
      </w:r>
    </w:p>
    <w:p>
      <w:pPr>
        <w:spacing w:after="0"/>
        <w:numPr>
          <w:ilvl w:val="0"/>
          <w:numId w:val="2"/>
        </w:numPr>
      </w:pPr>
      <w:r>
        <w:rPr/>
        <w:t xml:space="preserve">Cookie privacy concerns</w:t>
      </w:r>
    </w:p>
    <w:p>
      <w:pPr>
        <w:spacing w:after="0"/>
        <w:numPr>
          <w:ilvl w:val="0"/>
          <w:numId w:val="2"/>
        </w:numPr>
      </w:pPr>
      <w:r>
        <w:rPr/>
        <w:t xml:space="preserve">Cookie security issues</w:t>
      </w:r>
    </w:p>
    <w:p>
      <w:pPr>
        <w:spacing w:after="0"/>
        <w:numPr>
          <w:ilvl w:val="0"/>
          <w:numId w:val="2"/>
        </w:numPr>
      </w:pPr>
      <w:r>
        <w:rPr/>
        <w:t xml:space="preserve">Cookie blocking benefits</w:t>
      </w:r>
    </w:p>
    <w:p>
      <w:pPr>
        <w:spacing w:after="0"/>
        <w:numPr>
          <w:ilvl w:val="0"/>
          <w:numId w:val="2"/>
        </w:numPr>
      </w:pPr>
      <w:r>
        <w:rPr/>
        <w:t xml:space="preserve">Cookie tracking implications</w:t>
      </w:r>
    </w:p>
    <w:p>
      <w:pPr>
        <w:numPr>
          <w:ilvl w:val="0"/>
          <w:numId w:val="2"/>
        </w:numPr>
      </w:pPr>
      <w:r>
        <w:rPr/>
        <w:t xml:space="preserve">Cookie regulation and legislation</w:t>
      </w:r>
    </w:p>
    <w:p>
      <w:pPr>
        <w:pStyle w:val="Heading1"/>
      </w:pPr>
      <w:bookmarkStart w:id="6" w:name="_Toc6"/>
      <w:r>
        <w:t>Report location:</w:t>
      </w:r>
      <w:bookmarkEnd w:id="6"/>
    </w:p>
    <w:p>
      <w:hyperlink r:id="rId8" w:history="1">
        <w:r>
          <w:rPr>
            <w:color w:val="2980b9"/>
            <w:u w:val="single"/>
          </w:rPr>
          <w:t xml:space="preserve">https://www.fullpicture.app/item/d0c1cc6d0c1cf9d5c65f49f03ebb570d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E4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freepik.com/premium-vector/two-young-men-fighting-angry-and-shouting-at-each-other_3915234.htm" TargetMode="External"/><Relationship Id="rId8" Type="http://schemas.openxmlformats.org/officeDocument/2006/relationships/hyperlink" Target="https://www.fullpicture.app/item/d0c1cc6d0c1cf9d5c65f49f03ebb57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2023-03-09T09:00:47+01:00</dcterms:created>
  <dcterms:modified xsi:type="dcterms:W3CDTF">2023-03-09T09:00:47+01:00</dcterms:modified>
</cp:coreProperties>
</file>

<file path=docProps/custom.xml><?xml version="1.0" encoding="utf-8"?>
<Properties xmlns="http://schemas.openxmlformats.org/officeDocument/2006/custom-properties" xmlns:vt="http://schemas.openxmlformats.org/officeDocument/2006/docPropsVTypes"/>
</file>