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Learn More About Our Company</w:t>
      </w:r>
      <w:br/>
      <w:hyperlink r:id="rId7" w:history="1">
        <w:r>
          <w:rPr>
            <w:color w:val="2980b9"/>
            <w:u w:val="single"/>
          </w:rPr>
          <w:t xml:space="preserve">https://www.dnb.com/about-us.html</w:t>
        </w:r>
      </w:hyperlink>
    </w:p>
    <w:p>
      <w:pPr>
        <w:pStyle w:val="Heading1"/>
      </w:pPr>
      <w:bookmarkStart w:id="2" w:name="_Toc2"/>
      <w:r>
        <w:t>Article summary:</w:t>
      </w:r>
      <w:bookmarkEnd w:id="2"/>
    </w:p>
    <w:p>
      <w:pPr>
        <w:jc w:val="both"/>
      </w:pPr>
      <w:r>
        <w:rPr/>
        <w:t xml:space="preserve">1. Dun &amp; Bradstreet is a trusted provider of data and analytical insights for forward-thinking organizations worldwide.</w:t>
      </w:r>
    </w:p>
    <w:p>
      <w:pPr>
        <w:jc w:val="both"/>
      </w:pPr>
      <w:r>
        <w:rPr/>
        <w:t xml:space="preserve">2. Their end-to-end solutions help organizations grow revenue, increase margins, mitigate risk, and maintain compliance.</w:t>
      </w:r>
    </w:p>
    <w:p>
      <w:pPr>
        <w:jc w:val="both"/>
      </w:pPr>
      <w:r>
        <w:rPr/>
        <w:t xml:space="preserve">3. The Dun &amp; Bradstreet Data Cloud, powered by curated business records from various sources, helps clients improve performance at departmental and business levels.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"Learn More About Our Company" provides an overview of Dun &amp; Bradstreet and its data solutions. While the article highlights the company's strengths and the benefits it offers to organizations, it lacks critical analysis and presents a biased perspective.</w:t>
      </w:r>
    </w:p>
    <w:p>
      <w:pPr>
        <w:jc w:val="both"/>
      </w:pPr>
      <w:r>
        <w:rPr/>
        <w:t xml:space="preserve"/>
      </w:r>
    </w:p>
    <w:p>
      <w:pPr>
        <w:jc w:val="both"/>
      </w:pPr>
      <w:r>
        <w:rPr/>
        <w:t xml:space="preserve">One potential bias in the article is its promotional nature. The language used throughout the text is clearly aimed at promoting Dun &amp; Bradstreet's services as essential for organizations' success. Phrases such as "category-defining data," "guide winning strategies," and "the difference that helps them grow revenue" are all designed to create a positive image of the company without providing objective evidence or supporting data.</w:t>
      </w:r>
    </w:p>
    <w:p>
      <w:pPr>
        <w:jc w:val="both"/>
      </w:pPr>
      <w:r>
        <w:rPr/>
        <w:t xml:space="preserve"/>
      </w:r>
    </w:p>
    <w:p>
      <w:pPr>
        <w:jc w:val="both"/>
      </w:pPr>
      <w:r>
        <w:rPr/>
        <w:t xml:space="preserve">Furthermore, the article makes unsupported claims about the scale, depth, diversity, and accuracy of Dun &amp; Bradstreet's business data. While it mentions that the data is curated from tens of thousands of sources and tens of millions of web pages, there is no information provided on how this curation process takes place or how the accuracy of the data is ensured. Without this evidence, readers are left to take these claims at face value.</w:t>
      </w:r>
    </w:p>
    <w:p>
      <w:pPr>
        <w:jc w:val="both"/>
      </w:pPr>
      <w:r>
        <w:rPr/>
        <w:t xml:space="preserve"/>
      </w:r>
    </w:p>
    <w:p>
      <w:pPr>
        <w:jc w:val="both"/>
      </w:pPr>
      <w:r>
        <w:rPr/>
        <w:t xml:space="preserve">The article also lacks exploration of counterarguments or alternative perspectives. It presents Dun &amp; Bradstreet as a trusted source for data and insights without acknowledging any potential limitations or criticisms that may exist. This one-sided reporting undermines the credibility of the article and suggests a lack of objectivity.</w:t>
      </w:r>
    </w:p>
    <w:p>
      <w:pPr>
        <w:jc w:val="both"/>
      </w:pPr>
      <w:r>
        <w:rPr/>
        <w:t xml:space="preserve"/>
      </w:r>
    </w:p>
    <w:p>
      <w:pPr>
        <w:jc w:val="both"/>
      </w:pPr>
      <w:r>
        <w:rPr/>
        <w:t xml:space="preserve">Additionally, there are missing points of consideration in the article. For example, it does not address any potential privacy concerns associated with collecting and analyzing vast amounts of business data. Nor does it mention any possible risks or challenges that organizations may face when relying heavily on external data providers like Dun &amp; Bradstreet.</w:t>
      </w:r>
    </w:p>
    <w:p>
      <w:pPr>
        <w:jc w:val="both"/>
      </w:pPr>
      <w:r>
        <w:rPr/>
        <w:t xml:space="preserve"/>
      </w:r>
    </w:p>
    <w:p>
      <w:pPr>
        <w:jc w:val="both"/>
      </w:pPr>
      <w:r>
        <w:rPr/>
        <w:t xml:space="preserve">Overall, this article falls short in providing a critical analysis of Dun &amp; Bradstreet's offerings. It lacks objectivity, fails to present both sides equally, makes unsupported claims, and overlooks important considerations. Readers should approach this content with caution and seek additional information from independent sources before making any decisions based on the claims made.</w:t>
      </w:r>
    </w:p>
    <w:p>
      <w:pPr>
        <w:pStyle w:val="Heading1"/>
      </w:pPr>
      <w:bookmarkStart w:id="5" w:name="_Toc5"/>
      <w:r>
        <w:t>Topics for further research:</w:t>
      </w:r>
      <w:bookmarkEnd w:id="5"/>
    </w:p>
    <w:p>
      <w:pPr>
        <w:spacing w:after="0"/>
        <w:numPr>
          <w:ilvl w:val="0"/>
          <w:numId w:val="2"/>
        </w:numPr>
      </w:pPr>
      <w:r>
        <w:rPr/>
        <w:t xml:space="preserve">Privacy concerns associated with collecting and analyzing business data
</w:t>
      </w:r>
    </w:p>
    <w:p>
      <w:pPr>
        <w:spacing w:after="0"/>
        <w:numPr>
          <w:ilvl w:val="0"/>
          <w:numId w:val="2"/>
        </w:numPr>
      </w:pPr>
      <w:r>
        <w:rPr/>
        <w:t xml:space="preserve">Criticisms or limitations of Dun &amp; Bradstreet's data solutions
</w:t>
      </w:r>
    </w:p>
    <w:p>
      <w:pPr>
        <w:spacing w:after="0"/>
        <w:numPr>
          <w:ilvl w:val="0"/>
          <w:numId w:val="2"/>
        </w:numPr>
      </w:pPr>
      <w:r>
        <w:rPr/>
        <w:t xml:space="preserve">Risks and challenges of relying heavily on external data providers
</w:t>
      </w:r>
    </w:p>
    <w:p>
      <w:pPr>
        <w:spacing w:after="0"/>
        <w:numPr>
          <w:ilvl w:val="0"/>
          <w:numId w:val="2"/>
        </w:numPr>
      </w:pPr>
      <w:r>
        <w:rPr/>
        <w:t xml:space="preserve">Accuracy and reliability of Dun &amp; Bradstreet's curated data
</w:t>
      </w:r>
    </w:p>
    <w:p>
      <w:pPr>
        <w:spacing w:after="0"/>
        <w:numPr>
          <w:ilvl w:val="0"/>
          <w:numId w:val="2"/>
        </w:numPr>
      </w:pPr>
      <w:r>
        <w:rPr/>
        <w:t xml:space="preserve">Comparison of Dun &amp; Bradstreet's data solutions with competitors
</w:t>
      </w:r>
    </w:p>
    <w:p>
      <w:pPr>
        <w:numPr>
          <w:ilvl w:val="0"/>
          <w:numId w:val="2"/>
        </w:numPr>
      </w:pPr>
      <w:r>
        <w:rPr/>
        <w:t xml:space="preserve">Independent reviews or analysis of Dun &amp; Bradstreet's services</w:t>
      </w:r>
    </w:p>
    <w:p>
      <w:pPr>
        <w:pStyle w:val="Heading1"/>
      </w:pPr>
      <w:bookmarkStart w:id="6" w:name="_Toc6"/>
      <w:r>
        <w:t>Report location:</w:t>
      </w:r>
      <w:bookmarkEnd w:id="6"/>
    </w:p>
    <w:p>
      <w:hyperlink r:id="rId8" w:history="1">
        <w:r>
          <w:rPr>
            <w:color w:val="2980b9"/>
            <w:u w:val="single"/>
          </w:rPr>
          <w:t xml:space="preserve">https://www.fullpicture.app/item/d0cebb054f2176cbde9f07483304a1f9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C7AFF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nb.com/about-us.html" TargetMode="External"/><Relationship Id="rId8" Type="http://schemas.openxmlformats.org/officeDocument/2006/relationships/hyperlink" Target="https://www.fullpicture.app/item/d0cebb054f2176cbde9f07483304a1f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2024-05-11T02:58:05+02:00</dcterms:created>
  <dcterms:modified xsi:type="dcterms:W3CDTF">2024-05-11T02:58:05+02:00</dcterms:modified>
</cp:coreProperties>
</file>

<file path=docProps/custom.xml><?xml version="1.0" encoding="utf-8"?>
<Properties xmlns="http://schemas.openxmlformats.org/officeDocument/2006/custom-properties" xmlns:vt="http://schemas.openxmlformats.org/officeDocument/2006/docPropsVTypes"/>
</file>