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Gender diversity in corporate governance: Organizational implications of regulations for company performance in Italy</w:t>
      </w:r>
      <w:br/>
      <w:hyperlink r:id="rId7" w:history="1">
        <w:r>
          <w:rPr>
            <w:color w:val="2980b9"/>
            <w:u w:val="single"/>
          </w:rPr>
          <w:t xml:space="preserve">https://www.researchgate.net/publication/336434544_Gender_diversity_in_corporate_governance_Organizational_implications_of_regulations_for_company_performance_in_Italy</w:t>
        </w:r>
      </w:hyperlink>
    </w:p>
    <w:p>
      <w:pPr>
        <w:pStyle w:val="Heading1"/>
      </w:pPr>
      <w:bookmarkStart w:id="2" w:name="_Toc2"/>
      <w:r>
        <w:t>Article summary:</w:t>
      </w:r>
      <w:bookmarkEnd w:id="2"/>
    </w:p>
    <w:p>
      <w:pPr>
        <w:jc w:val="both"/>
      </w:pPr>
      <w:r>
        <w:rPr/>
        <w:t xml:space="preserve">1. The gender gap in corporate boards and leadership positions is a significant issue in Italy, where women are underrepresented.</w:t>
      </w:r>
    </w:p>
    <w:p>
      <w:pPr>
        <w:jc w:val="both"/>
      </w:pPr>
      <w:r>
        <w:rPr/>
        <w:t xml:space="preserve">2. This study explores the relationship between gender diversity within corporate boards and the performance of Italian companies.</w:t>
      </w:r>
    </w:p>
    <w:p>
      <w:pPr>
        <w:jc w:val="both"/>
      </w:pPr>
      <w:r>
        <w:rPr/>
        <w:t xml:space="preserve">3. The presence of women on corporate boards can bring diverse skills and perspectives, potentially leading to better economic and financial performance.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"Gender diversity in corporate governance: Organizational implications of regulations for company performance in Italy" explores the relationship between gender diversity within corporate boards and the performance of Italian companies. While the topic is important and relevant, there are several potential biases and limitations in the article that need to be considered.</w:t>
      </w:r>
    </w:p>
    <w:p>
      <w:pPr>
        <w:jc w:val="both"/>
      </w:pPr>
      <w:r>
        <w:rPr/>
        <w:t xml:space="preserve"/>
      </w:r>
    </w:p>
    <w:p>
      <w:pPr>
        <w:jc w:val="both"/>
      </w:pPr>
      <w:r>
        <w:rPr/>
        <w:t xml:space="preserve">Firstly, the article acknowledges the gender gap in labor market participation and business top positions but does not provide a comprehensive analysis of its causes or potential solutions. It simply assumes that increasing the percentage of women on corporate boards will lead to improved company performance without considering other factors that may contribute to gender inequality.</w:t>
      </w:r>
    </w:p>
    <w:p>
      <w:pPr>
        <w:jc w:val="both"/>
      </w:pPr>
      <w:r>
        <w:rPr/>
        <w:t xml:space="preserve"/>
      </w:r>
    </w:p>
    <w:p>
      <w:pPr>
        <w:jc w:val="both"/>
      </w:pPr>
      <w:r>
        <w:rPr/>
        <w:t xml:space="preserve">Secondly, the article focuses solely on the representation of women on corporate boards and does not consider other dimensions of diversity such as ethnicity, age, or nationality. This narrow focus limits the scope of analysis and fails to capture the full range of potential benefits that diverse boards can bring.</w:t>
      </w:r>
    </w:p>
    <w:p>
      <w:pPr>
        <w:jc w:val="both"/>
      </w:pPr>
      <w:r>
        <w:rPr/>
        <w:t xml:space="preserve"/>
      </w:r>
    </w:p>
    <w:p>
      <w:pPr>
        <w:jc w:val="both"/>
      </w:pPr>
      <w:r>
        <w:rPr/>
        <w:t xml:space="preserve">Additionally, the article relies heavily on previous studies and reports without critically evaluating their methodologies or potential biases. It cites McKinsey &amp; Company, Goldman Sachs, and Ernst &amp; Young reports as evidence for the negative impact of gender gaps on corporate profits without providing a balanced view or considering alternative perspectives.</w:t>
      </w:r>
    </w:p>
    <w:p>
      <w:pPr>
        <w:jc w:val="both"/>
      </w:pPr>
      <w:r>
        <w:rPr/>
        <w:t xml:space="preserve"/>
      </w:r>
    </w:p>
    <w:p>
      <w:pPr>
        <w:jc w:val="both"/>
      </w:pPr>
      <w:r>
        <w:rPr/>
        <w:t xml:space="preserve">Furthermore, while the article mentions different theories such as Resource Dependence Theory and Agency Theory to support its arguments, it does not explore counterarguments or alternative theories that may challenge its conclusions. This lack of critical analysis weakens the overall argument presented in the article.</w:t>
      </w:r>
    </w:p>
    <w:p>
      <w:pPr>
        <w:jc w:val="both"/>
      </w:pPr>
      <w:r>
        <w:rPr/>
        <w:t xml:space="preserve"/>
      </w:r>
    </w:p>
    <w:p>
      <w:pPr>
        <w:jc w:val="both"/>
      </w:pPr>
      <w:r>
        <w:rPr/>
        <w:t xml:space="preserve">Moreover, there is a lack of empirical evidence provided to support claims about the positive relationship between gender diversity on boards and company performance. The article mentions some studies that suggest a positive correlation but does not provide specific data or findings from these studies.</w:t>
      </w:r>
    </w:p>
    <w:p>
      <w:pPr>
        <w:jc w:val="both"/>
      </w:pPr>
      <w:r>
        <w:rPr/>
        <w:t xml:space="preserve"/>
      </w:r>
    </w:p>
    <w:p>
      <w:pPr>
        <w:jc w:val="both"/>
      </w:pPr>
      <w:r>
        <w:rPr/>
        <w:t xml:space="preserve">The article also fails to address potential risks or challenges associated with implementing gender quotas in corporate boards. It does not discuss any unintended consequences or negative impacts that may arise from such policies.</w:t>
      </w:r>
    </w:p>
    <w:p>
      <w:pPr>
        <w:jc w:val="both"/>
      </w:pPr>
      <w:r>
        <w:rPr/>
        <w:t xml:space="preserve"/>
      </w:r>
    </w:p>
    <w:p>
      <w:pPr>
        <w:jc w:val="both"/>
      </w:pPr>
      <w:r>
        <w:rPr/>
        <w:t xml:space="preserve">Overall, while the topic is important and timely, this article lacks critical analysis, presents unsupported claims, and fails to provide a balanced view of the issue. It would benefit from a more comprehensive examination of the gender gap in corporate governance and a more rigorous evaluation of the potential implications of gender diversity on company performance.</w:t>
      </w:r>
    </w:p>
    <w:p>
      <w:pPr>
        <w:pStyle w:val="Heading1"/>
      </w:pPr>
      <w:bookmarkStart w:id="5" w:name="_Toc5"/>
      <w:r>
        <w:t>Topics for further research:</w:t>
      </w:r>
      <w:bookmarkEnd w:id="5"/>
    </w:p>
    <w:p>
      <w:pPr>
        <w:spacing w:after="0"/>
        <w:numPr>
          <w:ilvl w:val="0"/>
          <w:numId w:val="2"/>
        </w:numPr>
      </w:pPr>
      <w:r>
        <w:rPr/>
        <w:t xml:space="preserve">Causes of gender inequality in labor market participation and business top positions
</w:t>
      </w:r>
    </w:p>
    <w:p>
      <w:pPr>
        <w:spacing w:after="0"/>
        <w:numPr>
          <w:ilvl w:val="0"/>
          <w:numId w:val="2"/>
        </w:numPr>
      </w:pPr>
      <w:r>
        <w:rPr/>
        <w:t xml:space="preserve">Solutions to address the gender gap in corporate governance
</w:t>
      </w:r>
    </w:p>
    <w:p>
      <w:pPr>
        <w:spacing w:after="0"/>
        <w:numPr>
          <w:ilvl w:val="0"/>
          <w:numId w:val="2"/>
        </w:numPr>
      </w:pPr>
      <w:r>
        <w:rPr/>
        <w:t xml:space="preserve">Benefits of diversity beyond gender on corporate boards (ethnicity</w:t>
      </w:r>
    </w:p>
    <w:p>
      <w:pPr>
        <w:spacing w:after="0"/>
        <w:numPr>
          <w:ilvl w:val="0"/>
          <w:numId w:val="2"/>
        </w:numPr>
      </w:pPr>
      <w:r>
        <w:rPr/>
        <w:t xml:space="preserve">age</w:t>
      </w:r>
    </w:p>
    <w:p>
      <w:pPr>
        <w:spacing w:after="0"/>
        <w:numPr>
          <w:ilvl w:val="0"/>
          <w:numId w:val="2"/>
        </w:numPr>
      </w:pPr>
      <w:r>
        <w:rPr/>
        <w:t xml:space="preserve">nationality)
</w:t>
      </w:r>
    </w:p>
    <w:p>
      <w:pPr>
        <w:spacing w:after="0"/>
        <w:numPr>
          <w:ilvl w:val="0"/>
          <w:numId w:val="2"/>
        </w:numPr>
      </w:pPr>
      <w:r>
        <w:rPr/>
        <w:t xml:space="preserve">Critiques of McKinsey &amp; Company</w:t>
      </w:r>
    </w:p>
    <w:p>
      <w:pPr>
        <w:spacing w:after="0"/>
        <w:numPr>
          <w:ilvl w:val="0"/>
          <w:numId w:val="2"/>
        </w:numPr>
      </w:pPr>
      <w:r>
        <w:rPr/>
        <w:t xml:space="preserve">Goldman Sachs</w:t>
      </w:r>
    </w:p>
    <w:p>
      <w:pPr>
        <w:spacing w:after="0"/>
        <w:numPr>
          <w:ilvl w:val="0"/>
          <w:numId w:val="2"/>
        </w:numPr>
      </w:pPr>
      <w:r>
        <w:rPr/>
        <w:t xml:space="preserve">and Ernst &amp; Young reports on gender gaps and corporate profits
</w:t>
      </w:r>
    </w:p>
    <w:p>
      <w:pPr>
        <w:spacing w:after="0"/>
        <w:numPr>
          <w:ilvl w:val="0"/>
          <w:numId w:val="2"/>
        </w:numPr>
      </w:pPr>
      <w:r>
        <w:rPr/>
        <w:t xml:space="preserve">Alternative theories to Resource Dependence Theory and Agency Theory in relation to gender diversity on boards
</w:t>
      </w:r>
    </w:p>
    <w:p>
      <w:pPr>
        <w:numPr>
          <w:ilvl w:val="0"/>
          <w:numId w:val="2"/>
        </w:numPr>
      </w:pPr>
      <w:r>
        <w:rPr/>
        <w:t xml:space="preserve">Empirical evidence on the relationship between gender diversity on boards and company performance</w:t>
      </w:r>
    </w:p>
    <w:p>
      <w:pPr>
        <w:pStyle w:val="Heading1"/>
      </w:pPr>
      <w:bookmarkStart w:id="6" w:name="_Toc6"/>
      <w:r>
        <w:t>Report location:</w:t>
      </w:r>
      <w:bookmarkEnd w:id="6"/>
    </w:p>
    <w:p>
      <w:hyperlink r:id="rId8" w:history="1">
        <w:r>
          <w:rPr>
            <w:color w:val="2980b9"/>
            <w:u w:val="single"/>
          </w:rPr>
          <w:t xml:space="preserve">https://www.fullpicture.app/item/d10271695c0c421b71baa3c65ef4756f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F8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6434544_Gender_diversity_in_corporate_governance_Organizational_implications_of_regulations_for_company_performance_in_Italy" TargetMode="External"/><Relationship Id="rId8" Type="http://schemas.openxmlformats.org/officeDocument/2006/relationships/hyperlink" Target="https://www.fullpicture.app/item/d10271695c0c421b71baa3c65ef47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2023-12-23T06:05:58+01:00</dcterms:created>
  <dcterms:modified xsi:type="dcterms:W3CDTF">2023-12-23T06:05:58+01:00</dcterms:modified>
</cp:coreProperties>
</file>

<file path=docProps/custom.xml><?xml version="1.0" encoding="utf-8"?>
<Properties xmlns="http://schemas.openxmlformats.org/officeDocument/2006/custom-properties" xmlns:vt="http://schemas.openxmlformats.org/officeDocument/2006/docPropsVTypes"/>
</file>