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https://www.alzet.com/wp-content/uploads/2019/06/Specs-2ML4.pdf</w:t>
        </w:r>
      </w:hyperlink>
    </w:p>
    <w:p>
      <w:pPr>
        <w:pStyle w:val="Heading1"/>
      </w:pPr>
      <w:bookmarkStart w:id="2" w:name="_Toc2"/>
      <w:r>
        <w:t>Article summary:</w:t>
      </w:r>
      <w:bookmarkEnd w:id="2"/>
    </w:p>
    <w:p>
      <w:pPr>
        <w:jc w:val="both"/>
      </w:pPr>
      <w:r>
        <w:rPr/>
        <w:t xml:space="preserve">1. This article provides a list of languages and their corresponding translations.</w:t>
      </w:r>
    </w:p>
    <w:p>
      <w:pPr>
        <w:jc w:val="both"/>
      </w:pPr>
      <w:r>
        <w:rPr/>
        <w:t xml:space="preserve">2. The list includes Afrikaans, Albanian, Arabic, Armenian, Azerbaijani, Basque, Belarusian, Bengali, Bulgarian, Catalan, Chinese (Simplified and Traditional), Croatian, Czech, Danish, Dutch, English, Esperanto, Estonian, Filipino, Finnish French Galician Georgian German Greek Gujarati Haitian Creole Hebrew Hindi Hungarian Icelandic Indonesian Irish Italian Japanese Kannada Korean Latin Latvian Lithuanian Macedonian Malay Maltese Norwegian Persian Polish Portuguese Romanian Russian Serbian Slovak Slovenian Spanish Swahili Swedish Tamil Telugu Thai Turkish Ukrainian Urdu Vietnamese and Welsh.</w:t>
      </w:r>
    </w:p>
    <w:p>
      <w:pPr>
        <w:jc w:val="both"/>
      </w:pPr>
      <w:r>
        <w:rPr/>
        <w:t xml:space="preserve">3. Each language is accompanied by its source.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list of languages and their corresponding translations. The list is extensive and covers many languages from around the world. The sources for each language are also provided which adds to the trustworthiness of the article as it allows readers to verify the accuracy of the information provided. </w:t>
      </w:r>
    </w:p>
    <w:p>
      <w:pPr>
        <w:jc w:val="both"/>
      </w:pPr>
      <w:r>
        <w:rPr/>
        <w:t xml:space="preserve">The article does not appear to have any biases or one-sided reporting as it simply provides a list of languages with their corresponding translations without making any claims or judgments about them. It also does not contain any promotional content or partiality towards any particular language or translation service provider. </w:t>
      </w:r>
    </w:p>
    <w:p>
      <w:pPr>
        <w:jc w:val="both"/>
      </w:pPr>
      <w:r>
        <w:rPr/>
        <w:t xml:space="preserve">The only potential issue with this article is that it does not provide any information on possible risks associated with using online translation services such as inaccuracies in translation due to machine learning algorithms being used instead of human translators or potential security risks associated with using online services for translating sensitive documents. However since this article does not make any claims about the accuracy or security of these services it can be assumed that these issues are outside the scope of this article and should be researched separately by readers if they wish to use such services for their own purposes.</w:t>
      </w:r>
    </w:p>
    <w:p>
      <w:pPr>
        <w:pStyle w:val="Heading1"/>
      </w:pPr>
      <w:bookmarkStart w:id="5" w:name="_Toc5"/>
      <w:r>
        <w:t>Topics for further research:</w:t>
      </w:r>
      <w:bookmarkEnd w:id="5"/>
    </w:p>
    <w:p>
      <w:pPr>
        <w:spacing w:after="0"/>
        <w:numPr>
          <w:ilvl w:val="0"/>
          <w:numId w:val="2"/>
        </w:numPr>
      </w:pPr>
      <w:r>
        <w:rPr/>
        <w:t xml:space="preserve">Accuracy of online translation services</w:t>
      </w:r>
    </w:p>
    <w:p>
      <w:pPr>
        <w:spacing w:after="0"/>
        <w:numPr>
          <w:ilvl w:val="0"/>
          <w:numId w:val="2"/>
        </w:numPr>
      </w:pPr>
      <w:r>
        <w:rPr/>
        <w:t xml:space="preserve">Security risks of online translation services</w:t>
      </w:r>
    </w:p>
    <w:p>
      <w:pPr>
        <w:spacing w:after="0"/>
        <w:numPr>
          <w:ilvl w:val="0"/>
          <w:numId w:val="2"/>
        </w:numPr>
      </w:pPr>
      <w:r>
        <w:rPr/>
        <w:t xml:space="preserve">Machine learning algorithms for translation</w:t>
      </w:r>
    </w:p>
    <w:p>
      <w:pPr>
        <w:spacing w:after="0"/>
        <w:numPr>
          <w:ilvl w:val="0"/>
          <w:numId w:val="2"/>
        </w:numPr>
      </w:pPr>
      <w:r>
        <w:rPr/>
        <w:t xml:space="preserve">Human translators for translation</w:t>
      </w:r>
    </w:p>
    <w:p>
      <w:pPr>
        <w:spacing w:after="0"/>
        <w:numPr>
          <w:ilvl w:val="0"/>
          <w:numId w:val="2"/>
        </w:numPr>
      </w:pPr>
      <w:r>
        <w:rPr/>
        <w:t xml:space="preserve">Accuracy of machine translation</w:t>
      </w:r>
    </w:p>
    <w:p>
      <w:pPr>
        <w:numPr>
          <w:ilvl w:val="0"/>
          <w:numId w:val="2"/>
        </w:numPr>
      </w:pPr>
      <w:r>
        <w:rPr/>
        <w:t xml:space="preserve">Security of online translation services</w:t>
      </w:r>
    </w:p>
    <w:p>
      <w:pPr>
        <w:pStyle w:val="Heading1"/>
      </w:pPr>
      <w:bookmarkStart w:id="6" w:name="_Toc6"/>
      <w:r>
        <w:t>Report location:</w:t>
      </w:r>
      <w:bookmarkEnd w:id="6"/>
    </w:p>
    <w:p>
      <w:hyperlink r:id="rId8" w:history="1">
        <w:r>
          <w:rPr>
            <w:color w:val="2980b9"/>
            <w:u w:val="single"/>
          </w:rPr>
          <w:t xml:space="preserve">https://www.fullpicture.app/item/d118b39da1dda95d69dbc84cc1867b34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6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zet.com/wp-content/uploads/2019/06/Specs-2ML4.pdf" TargetMode="External"/><Relationship Id="rId8" Type="http://schemas.openxmlformats.org/officeDocument/2006/relationships/hyperlink" Target="https://www.fullpicture.app/item/d118b39da1dda95d69dbc84cc1867b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2023-02-23T14:46:14+01:00</dcterms:created>
  <dcterms:modified xsi:type="dcterms:W3CDTF">2023-02-23T14:46:14+01:00</dcterms:modified>
</cp:coreProperties>
</file>

<file path=docProps/custom.xml><?xml version="1.0" encoding="utf-8"?>
<Properties xmlns="http://schemas.openxmlformats.org/officeDocument/2006/custom-properties" xmlns:vt="http://schemas.openxmlformats.org/officeDocument/2006/docPropsVTypes"/>
</file>