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Polycentric Territorial Structures and Territorial Cooperation | ESPON</w:t>
      </w:r>
      <w:br/>
      <w:hyperlink r:id="rId7" w:history="1">
        <w:r>
          <w:rPr>
            <w:color w:val="2980b9"/>
            <w:u w:val="single"/>
          </w:rPr>
          <w:t xml:space="preserve">https://www.espon.eu/topics-policy/publications/maps-month/polycentric-territorial-structures-and-territorial-cooperation</w:t>
        </w:r>
      </w:hyperlink>
    </w:p>
    <w:p>
      <w:pPr>
        <w:pStyle w:val="Heading1"/>
      </w:pPr>
      <w:bookmarkStart w:id="2" w:name="_Toc2"/>
      <w:r>
        <w:t>Article summary:</w:t>
      </w:r>
      <w:bookmarkEnd w:id="2"/>
    </w:p>
    <w:p>
      <w:pPr>
        <w:jc w:val="both"/>
      </w:pPr>
      <w:r>
        <w:rPr/>
        <w:t xml:space="preserve">1. Polycentricity is a concept that encourages regions and cities to explore common strengths and reveal potential complementarities.</w:t>
      </w:r>
    </w:p>
    <w:p>
      <w:pPr>
        <w:jc w:val="both"/>
      </w:pPr>
      <w:r>
        <w:rPr/>
        <w:t xml:space="preserve">2. Policy-makers should strive for increasing flows and interactions among places in order to boost their competitiveness and bring more benefits to their inhabitants.</w:t>
      </w:r>
    </w:p>
    <w:p>
      <w:pPr>
        <w:jc w:val="both"/>
      </w:pPr>
      <w:r>
        <w:rPr/>
        <w:t xml:space="preserve">3. The Policy Brief attempts to provide considerations on a potential EU Territorial Reference Framework which could support relevant policy processes, such as the update of the EU Territorial Agenda post 2020.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concept of polycentricity and its potential implications for territorial cooperation in Europe. It provides evidence from existing ESPON research, as well as questions that guide the discussion around polycentric development in Europe. The article does not appear to be biased or one-sided, presenting both sides of the argument equally. It also does not appear to contain any promotional content or partiality towards any particular point of view. </w:t>
      </w:r>
    </w:p>
    <w:p>
      <w:pPr>
        <w:jc w:val="both"/>
      </w:pPr>
      <w:r>
        <w:rPr/>
        <w:t xml:space="preserve">The article does not appear to contain any unsupported claims or missing points of consideration, although it could have explored counterarguments more thoroughly. Additionally, there is no mention of possible risks associated with polycentric development in Europe, which could have been noted in order to provide a more comprehensive overview of the topic.</w:t>
      </w:r>
    </w:p>
    <w:p>
      <w:pPr>
        <w:pStyle w:val="Heading1"/>
      </w:pPr>
      <w:bookmarkStart w:id="5" w:name="_Toc5"/>
      <w:r>
        <w:t>Topics for further research:</w:t>
      </w:r>
      <w:bookmarkEnd w:id="5"/>
    </w:p>
    <w:p>
      <w:pPr>
        <w:spacing w:after="0"/>
        <w:numPr>
          <w:ilvl w:val="0"/>
          <w:numId w:val="2"/>
        </w:numPr>
      </w:pPr>
      <w:r>
        <w:rPr/>
        <w:t xml:space="preserve">Polycentric development risks</w:t>
      </w:r>
    </w:p>
    <w:p>
      <w:pPr>
        <w:spacing w:after="0"/>
        <w:numPr>
          <w:ilvl w:val="0"/>
          <w:numId w:val="2"/>
        </w:numPr>
      </w:pPr>
      <w:r>
        <w:rPr/>
        <w:t xml:space="preserve">Polycentric development benefits</w:t>
      </w:r>
    </w:p>
    <w:p>
      <w:pPr>
        <w:spacing w:after="0"/>
        <w:numPr>
          <w:ilvl w:val="0"/>
          <w:numId w:val="2"/>
        </w:numPr>
      </w:pPr>
      <w:r>
        <w:rPr/>
        <w:t xml:space="preserve">Territorial cooperation in Europe</w:t>
      </w:r>
    </w:p>
    <w:p>
      <w:pPr>
        <w:spacing w:after="0"/>
        <w:numPr>
          <w:ilvl w:val="0"/>
          <w:numId w:val="2"/>
        </w:numPr>
      </w:pPr>
      <w:r>
        <w:rPr/>
        <w:t xml:space="preserve">Polycentricity and regional governance</w:t>
      </w:r>
    </w:p>
    <w:p>
      <w:pPr>
        <w:spacing w:after="0"/>
        <w:numPr>
          <w:ilvl w:val="0"/>
          <w:numId w:val="2"/>
        </w:numPr>
      </w:pPr>
      <w:r>
        <w:rPr/>
        <w:t xml:space="preserve">Polycentricity and economic development</w:t>
      </w:r>
    </w:p>
    <w:p>
      <w:pPr>
        <w:numPr>
          <w:ilvl w:val="0"/>
          <w:numId w:val="2"/>
        </w:numPr>
      </w:pPr>
      <w:r>
        <w:rPr/>
        <w:t xml:space="preserve">Polycentricity and spatial planning</w:t>
      </w:r>
    </w:p>
    <w:p>
      <w:pPr>
        <w:pStyle w:val="Heading1"/>
      </w:pPr>
      <w:bookmarkStart w:id="6" w:name="_Toc6"/>
      <w:r>
        <w:t>Report location:</w:t>
      </w:r>
      <w:bookmarkEnd w:id="6"/>
    </w:p>
    <w:p>
      <w:hyperlink r:id="rId8" w:history="1">
        <w:r>
          <w:rPr>
            <w:color w:val="2980b9"/>
            <w:u w:val="single"/>
          </w:rPr>
          <w:t xml:space="preserve">https://www.fullpicture.app/item/d133845cd76d3d7d7e0dec0d1e21079c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937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spon.eu/topics-policy/publications/maps-month/polycentric-territorial-structures-and-territorial-cooperation" TargetMode="External"/><Relationship Id="rId8" Type="http://schemas.openxmlformats.org/officeDocument/2006/relationships/hyperlink" Target="https://www.fullpicture.app/item/d133845cd76d3d7d7e0dec0d1e2107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2023-02-26T16:56:49+01:00</dcterms:created>
  <dcterms:modified xsi:type="dcterms:W3CDTF">2023-02-26T16:56:49+01:00</dcterms:modified>
</cp:coreProperties>
</file>

<file path=docProps/custom.xml><?xml version="1.0" encoding="utf-8"?>
<Properties xmlns="http://schemas.openxmlformats.org/officeDocument/2006/custom-properties" xmlns:vt="http://schemas.openxmlformats.org/officeDocument/2006/docPropsVTypes"/>
</file>