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Trump using antisemitic tropes to get donations after indictment</w:t>
      </w:r>
      <w:br/>
      <w:hyperlink r:id="rId7" w:history="1">
        <w:r>
          <w:rPr>
            <w:color w:val="2980b9"/>
            <w:u w:val="single"/>
          </w:rPr>
          <w:t xml:space="preserve">https://www.usatoday.com/story/news/politics/2023/04/01/trump-campaign-donations-indictment/11573596002/</w:t>
        </w:r>
      </w:hyperlink>
    </w:p>
    <w:p>
      <w:pPr>
        <w:pStyle w:val="Heading1"/>
      </w:pPr>
      <w:bookmarkStart w:id="2" w:name="_Toc2"/>
      <w:r>
        <w:t>Article summary:</w:t>
      </w:r>
      <w:bookmarkEnd w:id="2"/>
    </w:p>
    <w:p>
      <w:pPr>
        <w:jc w:val="both"/>
      </w:pPr>
      <w:r>
        <w:rPr/>
        <w:t xml:space="preserve">1. Former President Donald Trump sent out fundraising emails loaded with extremist rhetoric and antisemitic tropes after his indictment became public.</w:t>
      </w:r>
    </w:p>
    <w:p>
      <w:pPr>
        <w:jc w:val="both"/>
      </w:pPr>
      <w:r>
        <w:rPr/>
        <w:t xml:space="preserve">2. Trump attacked Manhattan prosecutor Alvin Bragg, falsely claiming he was funded by George Soros, a popular target of anti-Semitism on the far-right.</w:t>
      </w:r>
    </w:p>
    <w:p>
      <w:pPr>
        <w:jc w:val="both"/>
      </w:pPr>
      <w:r>
        <w:rPr/>
        <w:t xml:space="preserve">3. Trump's campaign claimed to have raised $4 million in the 24 hours since news of his indictment became public, with 25% of donations coming from first-time donors.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former President Donald Trump's fundraising emails sent out after his indictment, which the author claims are loaded with extremist rhetoric and antisemitic tropes. The article cites a communication professor who argues that Trump is using anti-Jewish stereotypes and historical hatred to raise money. However, the article fails to provide any specific examples of antisemitic language used in the emails.</w:t>
      </w:r>
    </w:p>
    <w:p>
      <w:pPr>
        <w:jc w:val="both"/>
      </w:pPr>
      <w:r>
        <w:rPr/>
        <w:t xml:space="preserve"/>
      </w:r>
    </w:p>
    <w:p>
      <w:pPr>
        <w:jc w:val="both"/>
      </w:pPr>
      <w:r>
        <w:rPr/>
        <w:t xml:space="preserve">The article also suggests that Trump is mischaracterizing the connection between Manhattan prosecutor Alvin Bragg and George Soros, presenting Soros as a "shadowy financier" and feeding into anti-Semitic tropes related to Jews and money. However, the article acknowledges that a review of Bragg's campaign finance disclosures did not reveal any personal donations from Soros, only donations to a political action committee called Colorofchange.</w:t>
      </w:r>
    </w:p>
    <w:p>
      <w:pPr>
        <w:jc w:val="both"/>
      </w:pPr>
      <w:r>
        <w:rPr/>
        <w:t xml:space="preserve"/>
      </w:r>
    </w:p>
    <w:p>
      <w:pPr>
        <w:jc w:val="both"/>
      </w:pPr>
      <w:r>
        <w:rPr/>
        <w:t xml:space="preserve">The article also notes that Trump's fundraising off controversy is nothing new, citing previous instances where he revved up his pitches after FBI searches or openly embraced QAnon at rallies. However, the article does not explore counterarguments or present both sides equally.</w:t>
      </w:r>
    </w:p>
    <w:p>
      <w:pPr>
        <w:jc w:val="both"/>
      </w:pPr>
      <w:r>
        <w:rPr/>
        <w:t xml:space="preserve"/>
      </w:r>
    </w:p>
    <w:p>
      <w:pPr>
        <w:jc w:val="both"/>
      </w:pPr>
      <w:r>
        <w:rPr/>
        <w:t xml:space="preserve">Overall, while the article raises concerns about potential biases and one-sided reporting, it lacks specific evidence for its claims of antisemitic language in Trump's fundraising emails and could benefit from exploring counterarguments and presenting both sides equally.</w:t>
      </w:r>
    </w:p>
    <w:p>
      <w:pPr>
        <w:pStyle w:val="Heading1"/>
      </w:pPr>
      <w:bookmarkStart w:id="5" w:name="_Toc5"/>
      <w:r>
        <w:t>Topics for further research:</w:t>
      </w:r>
      <w:bookmarkEnd w:id="5"/>
    </w:p>
    <w:p>
      <w:pPr>
        <w:spacing w:after="0"/>
        <w:numPr>
          <w:ilvl w:val="0"/>
          <w:numId w:val="2"/>
        </w:numPr>
      </w:pPr>
      <w:r>
        <w:rPr/>
        <w:t xml:space="preserve">Criticisms of Trump's fundraising tactics from conservative or Republican sources
</w:t>
      </w:r>
    </w:p>
    <w:p>
      <w:pPr>
        <w:spacing w:after="0"/>
        <w:numPr>
          <w:ilvl w:val="0"/>
          <w:numId w:val="2"/>
        </w:numPr>
      </w:pPr>
      <w:r>
        <w:rPr/>
        <w:t xml:space="preserve">Analysis of the language used in Trump's fundraising emails by experts in antisemitism and extremism
</w:t>
      </w:r>
    </w:p>
    <w:p>
      <w:pPr>
        <w:spacing w:after="0"/>
        <w:numPr>
          <w:ilvl w:val="0"/>
          <w:numId w:val="2"/>
        </w:numPr>
      </w:pPr>
      <w:r>
        <w:rPr/>
        <w:t xml:space="preserve">Alvin Bragg's political positions and record as a prosecutor
</w:t>
      </w:r>
    </w:p>
    <w:p>
      <w:pPr>
        <w:spacing w:after="0"/>
        <w:numPr>
          <w:ilvl w:val="0"/>
          <w:numId w:val="2"/>
        </w:numPr>
      </w:pPr>
      <w:r>
        <w:rPr/>
        <w:t xml:space="preserve">The history and impact of antisemitic tropes in political discourse
</w:t>
      </w:r>
    </w:p>
    <w:p>
      <w:pPr>
        <w:spacing w:after="0"/>
        <w:numPr>
          <w:ilvl w:val="0"/>
          <w:numId w:val="2"/>
        </w:numPr>
      </w:pPr>
      <w:r>
        <w:rPr/>
        <w:t xml:space="preserve">Trump's past statements and actions related to Jewish people and antisemitism
</w:t>
      </w:r>
    </w:p>
    <w:p>
      <w:pPr>
        <w:numPr>
          <w:ilvl w:val="0"/>
          <w:numId w:val="2"/>
        </w:numPr>
      </w:pPr>
      <w:r>
        <w:rPr/>
        <w:t xml:space="preserve">The role of fundraising in political campaigns and the ethics of using controversial events for fundraising purposes.</w:t>
      </w:r>
    </w:p>
    <w:p>
      <w:pPr>
        <w:pStyle w:val="Heading1"/>
      </w:pPr>
      <w:bookmarkStart w:id="6" w:name="_Toc6"/>
      <w:r>
        <w:t>Report location:</w:t>
      </w:r>
      <w:bookmarkEnd w:id="6"/>
    </w:p>
    <w:p>
      <w:hyperlink r:id="rId8" w:history="1">
        <w:r>
          <w:rPr>
            <w:color w:val="2980b9"/>
            <w:u w:val="single"/>
          </w:rPr>
          <w:t xml:space="preserve">https://www.fullpicture.app/item/d14261106ee7d2bd180f67b838b5f2a5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92D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satoday.com/story/news/politics/2023/04/01/trump-campaign-donations-indictment/11573596002/" TargetMode="External"/><Relationship Id="rId8" Type="http://schemas.openxmlformats.org/officeDocument/2006/relationships/hyperlink" Target="https://www.fullpicture.app/item/d14261106ee7d2bd180f67b838b5f2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2023-12-20T01:11:56+01:00</dcterms:created>
  <dcterms:modified xsi:type="dcterms:W3CDTF">2023-12-20T01:11:56+01:00</dcterms:modified>
</cp:coreProperties>
</file>

<file path=docProps/custom.xml><?xml version="1.0" encoding="utf-8"?>
<Properties xmlns="http://schemas.openxmlformats.org/officeDocument/2006/custom-properties" xmlns:vt="http://schemas.openxmlformats.org/officeDocument/2006/docPropsVTypes"/>
</file>