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Retinal Laser Therapy Preserves Photoreceptors in a Rodent Model of MERTK-Related Retinitis Pigmentosa - PMC</w:t>
      </w:r>
      <w:br/>
      <w:hyperlink r:id="rId7" w:history="1">
        <w:r>
          <w:rPr>
            <w:color w:val="2980b9"/>
            <w:u w:val="single"/>
          </w:rPr>
          <w:t xml:space="preserve">https://www.ncbi.nlm.nih.gov/pmc/articles/PMC6685484/</w:t>
        </w:r>
      </w:hyperlink>
    </w:p>
    <w:p>
      <w:pPr>
        <w:pStyle w:val="Heading1"/>
      </w:pPr>
      <w:bookmarkStart w:id="2" w:name="_Toc2"/>
      <w:r>
        <w:t>Article summary:</w:t>
      </w:r>
      <w:bookmarkEnd w:id="2"/>
    </w:p>
    <w:p>
      <w:pPr>
        <w:jc w:val="both"/>
      </w:pPr>
      <w:r>
        <w:rPr/>
        <w:t xml:space="preserve">1. 研究了不同激光治疗对MERTK相关视网膜色素变性（RP）动物模型中光感受器的保护作用，包括光凝固、选择性RPE治疗和非损伤性视网膜治疗。</w:t>
      </w:r>
    </w:p>
    <w:p>
      <w:pPr>
        <w:jc w:val="both"/>
      </w:pPr>
      <w:r>
        <w:rPr/>
        <w:t xml:space="preserve">2. 光凝固可以长期保护光感受器，最佳治疗密度为1.5个点直径间距。选择性RPE治疗只能在短期内保护形态，没有功能上的好处。非损伤性视网膜治疗没有明显的保护效果。</w:t>
      </w:r>
    </w:p>
    <w:p>
      <w:pPr>
        <w:jc w:val="both"/>
      </w:pPr>
      <w:r>
        <w:rPr/>
        <w:t xml:space="preserve">3. 这项研究有助于开发新的RP治疗方法，并且可快速转化为临床测试，帮助患者保留视力。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针对MERTK相关视网膜色素变性（RP）动物模型的研究，旨在探讨不同激光治疗方式对保护光感受器的效果。文章提到了三种激光治疗方式：光凝固、选择性RPE治疗（SRT）和非损伤性视网膜治疗（NRT）。作者发现，光凝固可以长期保护光感受器，并且保护程度取决于激光图案密度。然而，SRT和NRT并没有表现出明显的保护效果。</w:t>
      </w:r>
    </w:p>
    <w:p>
      <w:pPr>
        <w:jc w:val="both"/>
      </w:pPr>
      <w:r>
        <w:rPr/>
        <w:t xml:space="preserve"/>
      </w:r>
    </w:p>
    <w:p>
      <w:pPr>
        <w:jc w:val="both"/>
      </w:pPr>
      <w:r>
        <w:rPr/>
        <w:t xml:space="preserve">尽管该研究提供了有关RP治疗的新信息，但它也存在一些问题。首先，该研究只使用了动物模型进行实验，并未考虑人类体内可能存在的其他因素。其次，该研究仅涵盖了少数RP类型之一，即MERTK相关RP。因此，这些结果可能无法推广到其他类型的RP或其他眼部疾病。</w:t>
      </w:r>
    </w:p>
    <w:p>
      <w:pPr>
        <w:jc w:val="both"/>
      </w:pPr>
      <w:r>
        <w:rPr/>
        <w:t xml:space="preserve"/>
      </w:r>
    </w:p>
    <w:p>
      <w:pPr>
        <w:jc w:val="both"/>
      </w:pPr>
      <w:r>
        <w:rPr/>
        <w:t xml:space="preserve">此外，在文章中并未提及任何潜在偏见或来源。作者也没有探讨任何风险或副作用与这些激光治疗方式相关联的可能性。此外，文章中还存在一些片面报道和缺失考虑点的情况。例如，在介绍RP时，并未提及其对生活质量和心理健康的影响。</w:t>
      </w:r>
    </w:p>
    <w:p>
      <w:pPr>
        <w:jc w:val="both"/>
      </w:pPr>
      <w:r>
        <w:rPr/>
        <w:t xml:space="preserve"/>
      </w:r>
    </w:p>
    <w:p>
      <w:pPr>
        <w:jc w:val="both"/>
      </w:pPr>
      <w:r>
        <w:rPr/>
        <w:t xml:space="preserve">最后，该文章中所提出主张缺乏足够证据支持，并且未探索反驳观点。例如，在介绍不同激光治疗方式时，并未探讨其他可能存在的治疗方法或替代方案。</w:t>
      </w:r>
    </w:p>
    <w:p>
      <w:pPr>
        <w:jc w:val="both"/>
      </w:pPr>
      <w:r>
        <w:rPr/>
        <w:t xml:space="preserve"/>
      </w:r>
    </w:p>
    <w:p>
      <w:pPr>
        <w:jc w:val="both"/>
      </w:pPr>
      <w:r>
        <w:rPr/>
        <w:t xml:space="preserve">总之，虽然该文章为我们提供了有关MERTK相关RP治疗方面的新信息，但它也存在一些问题和局限性。读者应谨慎评估这些结果，并寻求更全面、客观和平衡的信息来源来指导他们自己的医学决策。</w:t>
      </w:r>
    </w:p>
    <w:p>
      <w:pPr>
        <w:pStyle w:val="Heading1"/>
      </w:pPr>
      <w:bookmarkStart w:id="5" w:name="_Toc5"/>
      <w:r>
        <w:t>Topics for further research:</w:t>
      </w:r>
      <w:bookmarkEnd w:id="5"/>
    </w:p>
    <w:p>
      <w:pPr>
        <w:spacing w:after="0"/>
        <w:numPr>
          <w:ilvl w:val="0"/>
          <w:numId w:val="2"/>
        </w:numPr>
      </w:pPr>
      <w:r>
        <w:rPr/>
        <w:t xml:space="preserve">Other potential treatments for RP
</w:t>
      </w:r>
    </w:p>
    <w:p>
      <w:pPr>
        <w:spacing w:after="0"/>
        <w:numPr>
          <w:ilvl w:val="0"/>
          <w:numId w:val="2"/>
        </w:numPr>
      </w:pPr>
      <w:r>
        <w:rPr/>
        <w:t xml:space="preserve">Potential biases or sources of the study
</w:t>
      </w:r>
    </w:p>
    <w:p>
      <w:pPr>
        <w:spacing w:after="0"/>
        <w:numPr>
          <w:ilvl w:val="0"/>
          <w:numId w:val="2"/>
        </w:numPr>
      </w:pPr>
      <w:r>
        <w:rPr/>
        <w:t xml:space="preserve">Risks or side effects associated with laser treatments
</w:t>
      </w:r>
    </w:p>
    <w:p>
      <w:pPr>
        <w:spacing w:after="0"/>
        <w:numPr>
          <w:ilvl w:val="0"/>
          <w:numId w:val="2"/>
        </w:numPr>
      </w:pPr>
      <w:r>
        <w:rPr/>
        <w:t xml:space="preserve">Impact of RP on quality of life and mental health
</w:t>
      </w:r>
    </w:p>
    <w:p>
      <w:pPr>
        <w:spacing w:after="0"/>
        <w:numPr>
          <w:ilvl w:val="0"/>
          <w:numId w:val="2"/>
        </w:numPr>
      </w:pPr>
      <w:r>
        <w:rPr/>
        <w:t xml:space="preserve">Limitations of the study</w:t>
      </w:r>
    </w:p>
    <w:p>
      <w:pPr>
        <w:spacing w:after="0"/>
        <w:numPr>
          <w:ilvl w:val="0"/>
          <w:numId w:val="2"/>
        </w:numPr>
      </w:pPr>
      <w:r>
        <w:rPr/>
        <w:t xml:space="preserve">including animal models and narrow focus on MERTK-related RP
</w:t>
      </w:r>
    </w:p>
    <w:p>
      <w:pPr>
        <w:numPr>
          <w:ilvl w:val="0"/>
          <w:numId w:val="2"/>
        </w:numPr>
      </w:pPr>
      <w:r>
        <w:rPr/>
        <w:t xml:space="preserve">Lack of evidence supporting the claims made in the article and failure to explore alternative viewpoints.</w:t>
      </w:r>
    </w:p>
    <w:p>
      <w:pPr>
        <w:pStyle w:val="Heading1"/>
      </w:pPr>
      <w:bookmarkStart w:id="6" w:name="_Toc6"/>
      <w:r>
        <w:t>Report location:</w:t>
      </w:r>
      <w:bookmarkEnd w:id="6"/>
    </w:p>
    <w:p>
      <w:hyperlink r:id="rId8" w:history="1">
        <w:r>
          <w:rPr>
            <w:color w:val="2980b9"/>
            <w:u w:val="single"/>
          </w:rPr>
          <w:t xml:space="preserve">https://www.fullpicture.app/item/d1464dfa90946c13d4343555515e6b7a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E5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685484/" TargetMode="External"/><Relationship Id="rId8" Type="http://schemas.openxmlformats.org/officeDocument/2006/relationships/hyperlink" Target="https://www.fullpicture.app/item/d1464dfa90946c13d4343555515e6b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2023-12-05T13:27:51+01:00</dcterms:created>
  <dcterms:modified xsi:type="dcterms:W3CDTF">2023-12-05T13:27:51+01:00</dcterms:modified>
</cp:coreProperties>
</file>

<file path=docProps/custom.xml><?xml version="1.0" encoding="utf-8"?>
<Properties xmlns="http://schemas.openxmlformats.org/officeDocument/2006/custom-properties" xmlns:vt="http://schemas.openxmlformats.org/officeDocument/2006/docPropsVTypes"/>
</file>