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"Green" Route to Adipic Acid: Direct Oxidation of Cyclohexenes with 30 Percent Hydrogen Peroxide | Science</w:t>
      </w:r>
      <w:br/>
      <w:hyperlink r:id="rId7" w:history="1">
        <w:r>
          <w:rPr>
            <w:color w:val="2980b9"/>
            <w:u w:val="single"/>
          </w:rPr>
          <w:t xml:space="preserve">https://www.science.org/doi/abs/10.1126/science.281.5383.1646</w:t>
        </w:r>
      </w:hyperlink>
    </w:p>
    <w:p>
      <w:pPr>
        <w:pStyle w:val="Heading1"/>
      </w:pPr>
      <w:bookmarkStart w:id="2" w:name="_Toc2"/>
      <w:r>
        <w:t>Article summary:</w:t>
      </w:r>
      <w:bookmarkEnd w:id="2"/>
    </w:p>
    <w:p>
      <w:pPr>
        <w:jc w:val="both"/>
      </w:pPr>
      <w:r>
        <w:rPr/>
        <w:t xml:space="preserve">1. The current industrial production of adipic acid uses nitric acid oxidation of cyclohexanol or a cyclohexanol/cyclohexanone mixture, which contributes to global warming and ozone depletion.</w:t>
      </w:r>
    </w:p>
    <w:p>
      <w:pPr>
        <w:jc w:val="both"/>
      </w:pPr>
      <w:r>
        <w:rPr/>
        <w:t xml:space="preserve">2. A new process has been developed that directly oxidizes cyclohexene to colorless crystalline adipic acid with aqueous 30 percent hydrogen peroxide under organic solvent- and halide-free conditions.</w:t>
      </w:r>
    </w:p>
    <w:p>
      <w:pPr>
        <w:jc w:val="both"/>
      </w:pPr>
      <w:r>
        <w:rPr/>
        <w:t xml:space="preserve">3. This process could provide an ideal solution to this serious environmental problem.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on the current industrial production of adipic acid and the development of a new process for its production that is less damaging to the environment. The article cites several references and notes to support its claims, including patents, scientific studies, and international regulations. It also provides a detailed description of the procedure used in the new process, including the synthesis from d-glucose, as well as information on potential byproducts such as glutaric acid and 1,2-cyclohexanediol. </w:t>
      </w:r>
    </w:p>
    <w:p>
      <w:pPr>
        <w:jc w:val="both"/>
      </w:pPr>
      <w:r>
        <w:rPr/>
        <w:t xml:space="preserve">The article does not appear to be biased or one-sided in its reporting; it presents both sides of the issue fairly and objectively. It does not make any unsupported claims or omit any points of consideration; all claims are backed up by evidence from scientific studies or other sources. There are no unexplored counterarguments or promotional content; all relevant information is presented in an unbiased manner. Possible risks associated with the new process are noted in the article, such as potential byproducts that may be produced during oxidation. </w:t>
      </w:r>
    </w:p>
    <w:p>
      <w:pPr>
        <w:jc w:val="both"/>
      </w:pPr>
      <w:r>
        <w:rPr/>
        <w:t xml:space="preserve">In conclusion, this article is reliable and trustworthy; it provides detailed information on both sides of the issue without bias or one-sidedness, supported by evidence from scientific studies and other sources.</w:t>
      </w:r>
    </w:p>
    <w:p>
      <w:pPr>
        <w:pStyle w:val="Heading1"/>
      </w:pPr>
      <w:bookmarkStart w:id="5" w:name="_Toc5"/>
      <w:r>
        <w:t>Topics for further research:</w:t>
      </w:r>
      <w:bookmarkEnd w:id="5"/>
    </w:p>
    <w:p>
      <w:pPr>
        <w:spacing w:after="0"/>
        <w:numPr>
          <w:ilvl w:val="0"/>
          <w:numId w:val="2"/>
        </w:numPr>
      </w:pPr>
      <w:r>
        <w:rPr/>
        <w:t xml:space="preserve">Adipic acid production process</w:t>
      </w:r>
    </w:p>
    <w:p>
      <w:pPr>
        <w:spacing w:after="0"/>
        <w:numPr>
          <w:ilvl w:val="0"/>
          <w:numId w:val="2"/>
        </w:numPr>
      </w:pPr>
      <w:r>
        <w:rPr/>
        <w:t xml:space="preserve">Adipic acid environmental impact</w:t>
      </w:r>
    </w:p>
    <w:p>
      <w:pPr>
        <w:spacing w:after="0"/>
        <w:numPr>
          <w:ilvl w:val="0"/>
          <w:numId w:val="2"/>
        </w:numPr>
      </w:pPr>
      <w:r>
        <w:rPr/>
        <w:t xml:space="preserve">Glucose-based adipic acid synthesis</w:t>
      </w:r>
    </w:p>
    <w:p>
      <w:pPr>
        <w:spacing w:after="0"/>
        <w:numPr>
          <w:ilvl w:val="0"/>
          <w:numId w:val="2"/>
        </w:numPr>
      </w:pPr>
      <w:r>
        <w:rPr/>
        <w:t xml:space="preserve">Glutaric acid byproducts</w:t>
      </w:r>
    </w:p>
    <w:p>
      <w:pPr>
        <w:spacing w:after="0"/>
        <w:numPr>
          <w:ilvl w:val="0"/>
          <w:numId w:val="2"/>
        </w:numPr>
      </w:pPr>
      <w:r>
        <w:rPr/>
        <w:t xml:space="preserve">1,2-cyclohexanediol byproducts</w:t>
      </w:r>
    </w:p>
    <w:p>
      <w:pPr>
        <w:numPr>
          <w:ilvl w:val="0"/>
          <w:numId w:val="2"/>
        </w:numPr>
      </w:pPr>
      <w:r>
        <w:rPr/>
        <w:t xml:space="preserve">Industrial production of adipic acid</w:t>
      </w:r>
    </w:p>
    <w:p>
      <w:pPr>
        <w:pStyle w:val="Heading1"/>
      </w:pPr>
      <w:bookmarkStart w:id="6" w:name="_Toc6"/>
      <w:r>
        <w:t>Report location:</w:t>
      </w:r>
      <w:bookmarkEnd w:id="6"/>
    </w:p>
    <w:p>
      <w:hyperlink r:id="rId8" w:history="1">
        <w:r>
          <w:rPr>
            <w:color w:val="2980b9"/>
            <w:u w:val="single"/>
          </w:rPr>
          <w:t xml:space="preserve">https://www.fullpicture.app/item/d14e156390307a256fc159db46d20906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1E0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abs/10.1126/science.281.5383.1646" TargetMode="External"/><Relationship Id="rId8" Type="http://schemas.openxmlformats.org/officeDocument/2006/relationships/hyperlink" Target="https://www.fullpicture.app/item/d14e156390307a256fc159db46d209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2023-02-27T14:03:38+01:00</dcterms:created>
  <dcterms:modified xsi:type="dcterms:W3CDTF">2023-02-27T14:03:38+01:00</dcterms:modified>
</cp:coreProperties>
</file>

<file path=docProps/custom.xml><?xml version="1.0" encoding="utf-8"?>
<Properties xmlns="http://schemas.openxmlformats.org/officeDocument/2006/custom-properties" xmlns:vt="http://schemas.openxmlformats.org/officeDocument/2006/docPropsVTypes"/>
</file>