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Southeast Asian culture and heritage in a globalising world.pdf</w:t>
      </w:r>
      <w:br/>
      <w:hyperlink r:id="rId7" w:history="1">
        <w:r>
          <w:rPr>
            <w:color w:val="2980b9"/>
            <w:u w:val="single"/>
          </w:rPr>
          <w:t xml:space="preserve">https://typeset.io/library/zhu-guan-yu-yan-huo-li-can-kao-wen-xian-2-2-3e0kndoc/southeast-asian-culture-and-heritage-in-a-globalising-world-23ughkrf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本书涵盖了东南亚文化和遗产的多个方面，包括教育、旅游和历史。作者强调了跨语言和文化差异学习的重要性，并提供了一些实用的建议。</w:t>
      </w:r>
    </w:p>
    <w:p>
      <w:pPr>
        <w:jc w:val="both"/>
      </w:pPr>
      <w:r>
        <w:rPr/>
        <w:t xml:space="preserve">2. 本书中的文章涉及到不同国家和地区，从新加坡到缅甸，从城市到农村。每篇文章都提供了独特的视角和见解，使读者能够更好地理解东南亚文化和遗产。</w:t>
      </w:r>
    </w:p>
    <w:p>
      <w:pPr>
        <w:jc w:val="both"/>
      </w:pPr>
      <w:r>
        <w:rPr/>
        <w:t xml:space="preserve">3. 尽管本书有一些局限性，例如某些章节需要更多的论证支持，但它仍然是一个有价值的资源，可以帮助教育工作者更好地理解和支持跨语言和文化差异学习。未来研究可以进一步探讨这些问题，并提出更具体的实践建议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很遗憾，根据提供的文本，无法进行批判性分析。因为提供的文本只是两篇书评的摘录，并没有给出原始文章的内容。请提供完整的文章或更多信息以便进行分析。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numPr>
          <w:ilvl w:val="0"/>
          <w:numId w:val="2"/>
        </w:numPr>
      </w:pPr>
      <w:r>
        <w:rPr/>
        <w:t xml:space="preserve"/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https://www.fullpicture.app/item/d17838462e62f02c1368d87323feeb20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3165F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ypeset.io/library/zhu-guan-yu-yan-huo-li-can-kao-wen-xian-2-2-3e0kndoc/southeast-asian-culture-and-heritage-in-a-globalising-world-23ughkrf" TargetMode="External"/><Relationship Id="rId8" Type="http://schemas.openxmlformats.org/officeDocument/2006/relationships/hyperlink" Target="https://www.fullpicture.app/item/d17838462e62f02c1368d87323feeb2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2023-03-30T15:42:58+02:00</dcterms:created>
  <dcterms:modified xsi:type="dcterms:W3CDTF">2023-03-30T15:42:58+02:00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